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2FC" w:rsidRDefault="00D432FC" w:rsidP="003A6391">
      <w:pPr>
        <w:jc w:val="center"/>
      </w:pPr>
    </w:p>
    <w:p w:rsidR="003A6391" w:rsidRDefault="00E96EE1" w:rsidP="003A6391">
      <w:pPr>
        <w:jc w:val="center"/>
      </w:pPr>
      <w:r>
        <w:rPr>
          <w:rFonts w:ascii="Helvetica" w:hAnsi="Helvetica" w:cs="Helvetica"/>
          <w:noProof/>
          <w:szCs w:val="24"/>
          <w:lang w:eastAsia="en-AU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7355840</wp:posOffset>
            </wp:positionH>
            <wp:positionV relativeFrom="paragraph">
              <wp:posOffset>-21961</wp:posOffset>
            </wp:positionV>
            <wp:extent cx="1605915" cy="1457960"/>
            <wp:effectExtent l="0" t="0" r="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639E"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-7.6pt;width:725.8pt;height:129.05pt;z-index:251659264;visibility:visible;mso-position-horizontal:center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" fillcolor="#e5b8b7 [1301]" strokecolor="black [1600]" strokeweight="1.75pt">
            <v:textbox>
              <w:txbxContent>
                <w:p w:rsidR="005530EB" w:rsidRPr="008113D8" w:rsidRDefault="005530EB" w:rsidP="003A6391">
                  <w:pPr>
                    <w:spacing w:line="276" w:lineRule="auto"/>
                    <w:rPr>
                      <w:b/>
                      <w:color w:val="000000" w:themeColor="text1"/>
                      <w:sz w:val="96"/>
                      <w:szCs w:val="96"/>
                    </w:rPr>
                  </w:pPr>
                  <w:r w:rsidRPr="008113D8">
                    <w:rPr>
                      <w:b/>
                      <w:color w:val="000000" w:themeColor="text1"/>
                      <w:sz w:val="96"/>
                      <w:szCs w:val="96"/>
                    </w:rPr>
                    <w:t xml:space="preserve">Pony Club Tasmania </w:t>
                  </w:r>
                </w:p>
                <w:p w:rsidR="005530EB" w:rsidRPr="008113D8" w:rsidRDefault="005530EB" w:rsidP="003A6391">
                  <w:pPr>
                    <w:spacing w:line="276" w:lineRule="auto"/>
                    <w:rPr>
                      <w:color w:val="000000" w:themeColor="text1"/>
                      <w:sz w:val="64"/>
                      <w:szCs w:val="64"/>
                    </w:rPr>
                  </w:pPr>
                  <w:r w:rsidRPr="008113D8">
                    <w:rPr>
                      <w:color w:val="000000" w:themeColor="text1"/>
                      <w:sz w:val="64"/>
                      <w:szCs w:val="64"/>
                    </w:rPr>
                    <w:t>Strategic Plan 201</w:t>
                  </w:r>
                  <w:r>
                    <w:rPr>
                      <w:color w:val="000000" w:themeColor="text1"/>
                      <w:sz w:val="64"/>
                      <w:szCs w:val="64"/>
                    </w:rPr>
                    <w:t>8</w:t>
                  </w:r>
                  <w:r w:rsidRPr="008113D8">
                    <w:rPr>
                      <w:color w:val="000000" w:themeColor="text1"/>
                      <w:sz w:val="64"/>
                      <w:szCs w:val="64"/>
                    </w:rPr>
                    <w:t>-2</w:t>
                  </w:r>
                  <w:r>
                    <w:rPr>
                      <w:color w:val="000000" w:themeColor="text1"/>
                      <w:sz w:val="64"/>
                      <w:szCs w:val="64"/>
                    </w:rPr>
                    <w:t>02</w:t>
                  </w:r>
                  <w:r w:rsidRPr="008113D8">
                    <w:rPr>
                      <w:color w:val="000000" w:themeColor="text1"/>
                      <w:sz w:val="64"/>
                      <w:szCs w:val="64"/>
                    </w:rPr>
                    <w:t>1</w:t>
                  </w:r>
                </w:p>
              </w:txbxContent>
            </v:textbox>
            <w10:wrap anchorx="margin"/>
          </v:shape>
        </w:pict>
      </w: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3A6391" w:rsidRPr="00423216" w:rsidRDefault="003A6391" w:rsidP="003A6391">
      <w:pPr>
        <w:jc w:val="center"/>
      </w:pPr>
    </w:p>
    <w:p w:rsidR="003A6391" w:rsidRDefault="003A6391" w:rsidP="003A6391">
      <w:pPr>
        <w:jc w:val="both"/>
      </w:pPr>
    </w:p>
    <w:p w:rsidR="003A6391" w:rsidRDefault="003A6391" w:rsidP="003A6391"/>
    <w:p w:rsidR="003A6391" w:rsidRDefault="003A6391" w:rsidP="003A6391"/>
    <w:p w:rsidR="003A6391" w:rsidRDefault="003A6391" w:rsidP="003A6391"/>
    <w:p w:rsidR="003A6391" w:rsidRDefault="003A6391" w:rsidP="003A6391"/>
    <w:p w:rsidR="003A6391" w:rsidRDefault="003A6391" w:rsidP="003A6391"/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C304CE" w:rsidRDefault="00C304CE" w:rsidP="003A6391">
      <w:pPr>
        <w:jc w:val="center"/>
      </w:pPr>
    </w:p>
    <w:p w:rsidR="003A6391" w:rsidRDefault="003A6391" w:rsidP="003A6391">
      <w:pPr>
        <w:jc w:val="center"/>
      </w:pPr>
    </w:p>
    <w:p w:rsidR="003A6391" w:rsidRDefault="003A6391" w:rsidP="003A6391">
      <w:pPr>
        <w:jc w:val="center"/>
      </w:pPr>
    </w:p>
    <w:p w:rsidR="00A3361F" w:rsidRDefault="00A3361F" w:rsidP="003A6391">
      <w:pPr>
        <w:jc w:val="center"/>
      </w:pPr>
      <w:r>
        <w:rPr>
          <w:rFonts w:ascii="Calibri" w:hAnsi="Calibri" w:cs="Calibri"/>
          <w:noProof/>
          <w:color w:val="404040"/>
          <w:sz w:val="23"/>
          <w:szCs w:val="23"/>
          <w:lang w:eastAsia="en-AU"/>
        </w:rPr>
        <w:drawing>
          <wp:inline distT="0" distB="0" distL="0" distR="0">
            <wp:extent cx="2443440" cy="1666786"/>
            <wp:effectExtent l="0" t="0" r="0" b="0"/>
            <wp:docPr id="11" name="Picture 11" descr="ODE Date 2017/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DE Date 2017/201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440" cy="166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color w:val="404040"/>
          <w:sz w:val="23"/>
          <w:szCs w:val="23"/>
          <w:lang w:eastAsia="en-AU"/>
        </w:rPr>
        <w:drawing>
          <wp:inline distT="0" distB="0" distL="0" distR="0">
            <wp:extent cx="2311879" cy="1616708"/>
            <wp:effectExtent l="0" t="0" r="0" b="3175"/>
            <wp:docPr id="12" name="Picture 12" descr="State Games Championship 2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ate Games Championship 201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2627" r="1956"/>
                    <a:stretch/>
                  </pic:blipFill>
                  <pic:spPr bwMode="auto">
                    <a:xfrm>
                      <a:off x="0" y="0"/>
                      <a:ext cx="2322807" cy="16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color w:val="028BFF"/>
          <w:sz w:val="23"/>
          <w:szCs w:val="23"/>
          <w:lang w:eastAsia="en-AU"/>
        </w:rPr>
        <w:drawing>
          <wp:inline distT="0" distB="0" distL="0" distR="0">
            <wp:extent cx="2536154" cy="1618396"/>
            <wp:effectExtent l="0" t="0" r="0" b="1270"/>
            <wp:docPr id="13" name="Picture 13" descr="http://ponyclubtas.com.au/Portals/230/EasyDNNRotator/21285/thumb/thumb_pg1q3fbs.jpg">
              <a:hlinkClick xmlns:a="http://schemas.openxmlformats.org/drawingml/2006/main" r:id="rId11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nyclubtas.com.au/Portals/230/EasyDNNRotator/21285/thumb/thumb_pg1q3fbs.jpg">
                      <a:hlinkClick r:id="rId11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570" cy="1628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796" w:rsidRDefault="00994796" w:rsidP="00994796">
      <w:pPr>
        <w:jc w:val="center"/>
      </w:pPr>
    </w:p>
    <w:p w:rsidR="00104C7B" w:rsidRPr="00423216" w:rsidRDefault="00104C7B" w:rsidP="00994796">
      <w:pPr>
        <w:jc w:val="center"/>
      </w:pPr>
    </w:p>
    <w:p w:rsidR="00C90B07" w:rsidRDefault="00C90B07" w:rsidP="00994796">
      <w:pPr>
        <w:jc w:val="center"/>
      </w:pPr>
    </w:p>
    <w:p w:rsidR="00423216" w:rsidRDefault="00423216" w:rsidP="00994796">
      <w:pPr>
        <w:jc w:val="center"/>
      </w:pPr>
    </w:p>
    <w:p w:rsidR="00C304CE" w:rsidRDefault="00C304CE" w:rsidP="00994796">
      <w:pPr>
        <w:jc w:val="center"/>
      </w:pPr>
    </w:p>
    <w:p w:rsidR="003A6391" w:rsidRDefault="003A6391" w:rsidP="00994796">
      <w:pPr>
        <w:jc w:val="center"/>
      </w:pPr>
    </w:p>
    <w:p w:rsidR="00C90B07" w:rsidRPr="008113D8" w:rsidRDefault="00C90B07" w:rsidP="00994796">
      <w:pPr>
        <w:jc w:val="center"/>
        <w:rPr>
          <w:b/>
          <w:i/>
          <w:sz w:val="72"/>
          <w:szCs w:val="72"/>
        </w:rPr>
      </w:pPr>
      <w:r w:rsidRPr="008113D8">
        <w:rPr>
          <w:b/>
          <w:i/>
          <w:sz w:val="72"/>
          <w:szCs w:val="72"/>
        </w:rPr>
        <w:t xml:space="preserve">A </w:t>
      </w:r>
      <w:r w:rsidR="00B203AD" w:rsidRPr="008113D8">
        <w:rPr>
          <w:b/>
          <w:i/>
          <w:sz w:val="72"/>
          <w:szCs w:val="72"/>
        </w:rPr>
        <w:t>life with horses starts here</w:t>
      </w:r>
    </w:p>
    <w:p w:rsidR="00E86137" w:rsidRDefault="00E86137" w:rsidP="00D3288E"/>
    <w:p w:rsidR="00F734B2" w:rsidRDefault="00F734B2" w:rsidP="00D3288E"/>
    <w:p w:rsidR="008A3AB4" w:rsidRDefault="008A3AB4" w:rsidP="00774952">
      <w:pPr>
        <w:spacing w:before="240" w:after="120" w:line="240" w:lineRule="auto"/>
        <w:rPr>
          <w:sz w:val="24"/>
          <w:szCs w:val="24"/>
        </w:rPr>
        <w:sectPr w:rsidR="008A3AB4" w:rsidSect="00D96F86">
          <w:footerReference w:type="default" r:id="rId13"/>
          <w:pgSz w:w="16838" w:h="11906" w:orient="landscape"/>
          <w:pgMar w:top="1361" w:right="1440" w:bottom="1361" w:left="1440" w:header="709" w:footer="709" w:gutter="0"/>
          <w:cols w:space="708"/>
          <w:titlePg/>
          <w:docGrid w:linePitch="360"/>
        </w:sectPr>
      </w:pPr>
    </w:p>
    <w:p w:rsidR="008A3AB4" w:rsidRPr="00B07C98" w:rsidRDefault="008A3AB4" w:rsidP="008A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before="120" w:after="120" w:line="240" w:lineRule="auto"/>
        <w:rPr>
          <w:b/>
          <w:sz w:val="28"/>
          <w:szCs w:val="28"/>
        </w:rPr>
      </w:pPr>
      <w:r w:rsidRPr="00B07C98">
        <w:rPr>
          <w:b/>
          <w:sz w:val="28"/>
          <w:szCs w:val="28"/>
        </w:rPr>
        <w:lastRenderedPageBreak/>
        <w:t>VISION</w:t>
      </w:r>
    </w:p>
    <w:p w:rsidR="008A3AB4" w:rsidRPr="00B07C98" w:rsidRDefault="008A3AB4" w:rsidP="00F734B2">
      <w:pPr>
        <w:spacing w:before="240" w:after="240" w:line="240" w:lineRule="auto"/>
        <w:rPr>
          <w:i/>
          <w:sz w:val="24"/>
          <w:szCs w:val="24"/>
        </w:rPr>
      </w:pPr>
      <w:r w:rsidRPr="00B07C98">
        <w:rPr>
          <w:i/>
          <w:sz w:val="24"/>
          <w:szCs w:val="24"/>
        </w:rPr>
        <w:t xml:space="preserve">A </w:t>
      </w:r>
      <w:r>
        <w:rPr>
          <w:i/>
          <w:sz w:val="24"/>
          <w:szCs w:val="24"/>
        </w:rPr>
        <w:t>life with horses starts here</w:t>
      </w:r>
    </w:p>
    <w:p w:rsidR="008A3AB4" w:rsidRPr="00B07C98" w:rsidRDefault="008A3AB4" w:rsidP="008A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before="120" w:after="120" w:line="240" w:lineRule="auto"/>
        <w:rPr>
          <w:b/>
          <w:sz w:val="28"/>
          <w:szCs w:val="28"/>
        </w:rPr>
      </w:pPr>
      <w:r w:rsidRPr="00B07C98">
        <w:rPr>
          <w:b/>
          <w:sz w:val="28"/>
          <w:szCs w:val="28"/>
        </w:rPr>
        <w:t>MISSION</w:t>
      </w:r>
    </w:p>
    <w:p w:rsidR="008A3AB4" w:rsidRDefault="008A3AB4" w:rsidP="00F734B2">
      <w:pPr>
        <w:spacing w:before="240" w:after="240" w:line="240" w:lineRule="auto"/>
        <w:rPr>
          <w:i/>
          <w:sz w:val="24"/>
          <w:szCs w:val="24"/>
        </w:rPr>
      </w:pPr>
      <w:r w:rsidRPr="00B07C98">
        <w:rPr>
          <w:i/>
          <w:sz w:val="24"/>
          <w:szCs w:val="24"/>
        </w:rPr>
        <w:t>Encourage young people to ride and to learn to enjoy all kinds of sport concerned with horses and riding.</w:t>
      </w:r>
    </w:p>
    <w:p w:rsidR="008A3AB4" w:rsidRPr="00B203AD" w:rsidRDefault="008A3AB4" w:rsidP="008A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before="120" w:after="120" w:line="240" w:lineRule="auto"/>
        <w:rPr>
          <w:b/>
          <w:sz w:val="28"/>
          <w:szCs w:val="28"/>
        </w:rPr>
      </w:pPr>
      <w:r w:rsidRPr="00B203AD">
        <w:rPr>
          <w:b/>
          <w:sz w:val="28"/>
          <w:szCs w:val="28"/>
        </w:rPr>
        <w:t>S</w:t>
      </w:r>
      <w:r w:rsidRPr="005F2B1E">
        <w:rPr>
          <w:b/>
          <w:sz w:val="28"/>
          <w:szCs w:val="28"/>
          <w:shd w:val="clear" w:color="auto" w:fill="F2DBDB" w:themeFill="accent2" w:themeFillTint="33"/>
        </w:rPr>
        <w:t>TRATEGIC PRIORITIES</w:t>
      </w:r>
    </w:p>
    <w:p w:rsidR="008A3AB4" w:rsidRPr="007D0654" w:rsidRDefault="008A3AB4" w:rsidP="008A3AB4">
      <w:pPr>
        <w:spacing w:before="120" w:after="120" w:line="240" w:lineRule="auto"/>
        <w:rPr>
          <w:noProof/>
          <w:sz w:val="8"/>
          <w:szCs w:val="8"/>
          <w:lang w:eastAsia="en-AU"/>
        </w:rPr>
      </w:pPr>
    </w:p>
    <w:p w:rsidR="008A3AB4" w:rsidRDefault="008A3AB4" w:rsidP="008A3AB4">
      <w:pPr>
        <w:spacing w:before="120" w:after="120" w:line="240" w:lineRule="auto"/>
        <w:rPr>
          <w:sz w:val="24"/>
          <w:szCs w:val="24"/>
        </w:rPr>
      </w:pPr>
      <w:r>
        <w:rPr>
          <w:noProof/>
          <w:lang w:eastAsia="en-AU"/>
        </w:rPr>
        <w:drawing>
          <wp:inline distT="0" distB="0" distL="0" distR="0">
            <wp:extent cx="4120055" cy="2409825"/>
            <wp:effectExtent l="19050" t="0" r="13795" b="0"/>
            <wp:docPr id="20" name="Diagram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7F159D" w:rsidRDefault="008A3AB4" w:rsidP="008A3AB4">
      <w:pPr>
        <w:spacing w:before="120" w:after="120" w:line="240" w:lineRule="auto"/>
        <w:rPr>
          <w:i/>
          <w:sz w:val="24"/>
          <w:szCs w:val="24"/>
        </w:rPr>
      </w:pPr>
      <w:r w:rsidRPr="00774952">
        <w:rPr>
          <w:i/>
          <w:sz w:val="24"/>
          <w:szCs w:val="24"/>
        </w:rPr>
        <w:t xml:space="preserve">This Pony Club Tasmania Strategic Plan </w:t>
      </w:r>
      <w:r>
        <w:rPr>
          <w:i/>
          <w:sz w:val="24"/>
          <w:szCs w:val="24"/>
        </w:rPr>
        <w:t>201</w:t>
      </w:r>
      <w:r w:rsidR="00DC7253">
        <w:rPr>
          <w:i/>
          <w:sz w:val="24"/>
          <w:szCs w:val="24"/>
        </w:rPr>
        <w:t>8</w:t>
      </w:r>
      <w:r>
        <w:rPr>
          <w:i/>
          <w:sz w:val="24"/>
          <w:szCs w:val="24"/>
        </w:rPr>
        <w:t>-2</w:t>
      </w:r>
      <w:r w:rsidR="00DC7253">
        <w:rPr>
          <w:i/>
          <w:sz w:val="24"/>
          <w:szCs w:val="24"/>
        </w:rPr>
        <w:t>02</w:t>
      </w:r>
      <w:r>
        <w:rPr>
          <w:i/>
          <w:sz w:val="24"/>
          <w:szCs w:val="24"/>
        </w:rPr>
        <w:t xml:space="preserve">1 </w:t>
      </w:r>
      <w:r w:rsidRPr="00774952">
        <w:rPr>
          <w:i/>
          <w:sz w:val="24"/>
          <w:szCs w:val="24"/>
        </w:rPr>
        <w:t>aligns with the Pony Club Australia Strategic Plan 2016-2019.</w:t>
      </w:r>
      <w:r>
        <w:rPr>
          <w:i/>
          <w:sz w:val="24"/>
          <w:szCs w:val="24"/>
        </w:rPr>
        <w:t xml:space="preserve"> </w:t>
      </w:r>
    </w:p>
    <w:p w:rsidR="00A764EC" w:rsidRDefault="00A764EC" w:rsidP="008A3AB4">
      <w:pPr>
        <w:spacing w:before="120" w:after="120" w:line="240" w:lineRule="auto"/>
        <w:rPr>
          <w:i/>
          <w:sz w:val="24"/>
          <w:szCs w:val="24"/>
        </w:rPr>
      </w:pPr>
    </w:p>
    <w:p w:rsidR="00A764EC" w:rsidRDefault="00A764EC" w:rsidP="008A3AB4">
      <w:pPr>
        <w:spacing w:before="120" w:after="120" w:line="240" w:lineRule="auto"/>
        <w:rPr>
          <w:i/>
          <w:sz w:val="24"/>
          <w:szCs w:val="24"/>
          <w:highlight w:val="yellow"/>
        </w:rPr>
      </w:pPr>
    </w:p>
    <w:p w:rsidR="008A3AB4" w:rsidRPr="00EC328D" w:rsidRDefault="008A3AB4" w:rsidP="008A3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spacing w:before="12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VALUES</w:t>
      </w:r>
    </w:p>
    <w:p w:rsidR="008A3AB4" w:rsidRDefault="008A3AB4" w:rsidP="008A3AB4">
      <w:pPr>
        <w:spacing w:before="240" w:after="12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drawing>
          <wp:inline distT="0" distB="0" distL="0" distR="0">
            <wp:extent cx="4208584" cy="5322277"/>
            <wp:effectExtent l="19050" t="0" r="20516" b="0"/>
            <wp:docPr id="21" name="Diagram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8113D8" w:rsidRDefault="008113D8" w:rsidP="00774952">
      <w:pPr>
        <w:spacing w:before="240" w:after="120" w:line="240" w:lineRule="auto"/>
        <w:rPr>
          <w:sz w:val="24"/>
          <w:szCs w:val="24"/>
        </w:rPr>
        <w:sectPr w:rsidR="008113D8" w:rsidSect="00E86137">
          <w:headerReference w:type="first" r:id="rId24"/>
          <w:footerReference w:type="first" r:id="rId25"/>
          <w:pgSz w:w="16838" w:h="11906" w:orient="landscape"/>
          <w:pgMar w:top="1361" w:right="1440" w:bottom="1361" w:left="1440" w:header="709" w:footer="709" w:gutter="0"/>
          <w:cols w:num="2" w:space="708"/>
          <w:titlePg/>
          <w:docGrid w:linePitch="360"/>
        </w:sectPr>
      </w:pPr>
    </w:p>
    <w:p w:rsidR="008113D8" w:rsidRDefault="0099639E" w:rsidP="00774952">
      <w:pPr>
        <w:spacing w:before="240" w:after="12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pict>
          <v:roundrect id="Rounded Rectangle 9" o:spid="_x0000_s1027" style="position:absolute;margin-left:0;margin-top:-31.8pt;width:727.45pt;height:49.8pt;z-index:251675648;visibility:visible;mso-position-horizontal:lef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" fillcolor="#c0504d [3205]" strokecolor="#622423 [1605]" strokeweight="2pt">
            <v:textbox>
              <w:txbxContent>
                <w:p w:rsidR="005530EB" w:rsidRPr="008113D8" w:rsidRDefault="005530EB" w:rsidP="008113D8">
                  <w:pPr>
                    <w:rPr>
                      <w:b/>
                      <w:sz w:val="44"/>
                      <w:szCs w:val="44"/>
                    </w:rPr>
                  </w:pPr>
                  <w:r w:rsidRPr="008113D8">
                    <w:rPr>
                      <w:b/>
                      <w:sz w:val="44"/>
                      <w:szCs w:val="44"/>
                    </w:rPr>
                    <w:t>Participation</w:t>
                  </w:r>
                </w:p>
                <w:p w:rsidR="005530EB" w:rsidRDefault="005530EB" w:rsidP="008113D8">
                  <w:pPr>
                    <w:spacing w:after="120" w:line="240" w:lineRule="auto"/>
                  </w:pPr>
                  <w:r w:rsidRPr="00A910C5">
                    <w:rPr>
                      <w:b/>
                      <w:i/>
                      <w:color w:val="FFFFFF" w:themeColor="background1"/>
                      <w:sz w:val="28"/>
                      <w:szCs w:val="28"/>
                      <w:lang w:val="en-US"/>
                    </w:rPr>
                    <w:t>Opportunities for riders, volunteers, coaches and officials</w:t>
                  </w:r>
                </w:p>
              </w:txbxContent>
            </v:textbox>
            <w10:wrap anchorx="margin"/>
          </v:roundrect>
        </w:pict>
      </w:r>
    </w:p>
    <w:p w:rsidR="008113D8" w:rsidRPr="00A910C5" w:rsidRDefault="008113D8" w:rsidP="00D96F86">
      <w:pPr>
        <w:spacing w:before="24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:rsidR="008113D8" w:rsidRPr="001A03A7" w:rsidRDefault="008113D8" w:rsidP="00D96F86">
      <w:pPr>
        <w:spacing w:before="120" w:line="240" w:lineRule="auto"/>
        <w:rPr>
          <w:strike/>
          <w:color w:val="FF0000"/>
        </w:rPr>
      </w:pPr>
      <w:r w:rsidRPr="001A03A7">
        <w:t xml:space="preserve"> </w:t>
      </w:r>
      <w:proofErr w:type="gramStart"/>
      <w:r w:rsidRPr="001A03A7">
        <w:t>To increase</w:t>
      </w:r>
      <w:r w:rsidR="0057645E" w:rsidRPr="001A03A7">
        <w:t>,</w:t>
      </w:r>
      <w:r w:rsidRPr="001A03A7">
        <w:t xml:space="preserve"> </w:t>
      </w:r>
      <w:proofErr w:type="spellStart"/>
      <w:r w:rsidRPr="001A03A7">
        <w:t>upskill</w:t>
      </w:r>
      <w:proofErr w:type="spellEnd"/>
      <w:r w:rsidRPr="001A03A7">
        <w:t xml:space="preserve"> and recognise volunteers, riders, coaches and officials and to offer participation opportunities for all </w:t>
      </w:r>
      <w:r w:rsidR="00751585" w:rsidRPr="001A03A7">
        <w:t>m</w:t>
      </w:r>
      <w:r w:rsidRPr="001A03A7">
        <w:t>embers</w:t>
      </w:r>
      <w:r w:rsidR="00723ACD" w:rsidRPr="001A03A7">
        <w:t>.</w:t>
      </w:r>
      <w:proofErr w:type="gramEnd"/>
      <w:r w:rsidRPr="001A03A7">
        <w:rPr>
          <w:color w:val="FF0000"/>
        </w:rPr>
        <w:t xml:space="preserve"> </w:t>
      </w:r>
      <w:r w:rsidR="0057645E" w:rsidRPr="001A03A7">
        <w:rPr>
          <w:color w:val="FF0000"/>
        </w:rPr>
        <w:br/>
      </w:r>
    </w:p>
    <w:p w:rsidR="001450BC" w:rsidRDefault="001450BC" w:rsidP="00445B48">
      <w:pPr>
        <w:spacing w:line="240" w:lineRule="auto"/>
      </w:pPr>
    </w:p>
    <w:tbl>
      <w:tblPr>
        <w:tblStyle w:val="TableGrid"/>
        <w:tblW w:w="14596" w:type="dxa"/>
        <w:tblLook w:val="04A0"/>
      </w:tblPr>
      <w:tblGrid>
        <w:gridCol w:w="3641"/>
        <w:gridCol w:w="13"/>
        <w:gridCol w:w="5236"/>
        <w:gridCol w:w="1306"/>
        <w:gridCol w:w="1145"/>
        <w:gridCol w:w="3255"/>
      </w:tblGrid>
      <w:tr w:rsidR="007E02C1" w:rsidTr="00A916DE">
        <w:tc>
          <w:tcPr>
            <w:tcW w:w="3736" w:type="dxa"/>
            <w:gridSpan w:val="2"/>
            <w:shd w:val="clear" w:color="auto" w:fill="F2DBDB" w:themeFill="accent2" w:themeFillTint="33"/>
          </w:tcPr>
          <w:p w:rsidR="00820791" w:rsidRPr="001450BC" w:rsidRDefault="00820791" w:rsidP="001450BC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5385" w:type="dxa"/>
            <w:shd w:val="clear" w:color="auto" w:fill="F2DBDB" w:themeFill="accent2" w:themeFillTint="33"/>
          </w:tcPr>
          <w:p w:rsidR="00820791" w:rsidRPr="001450BC" w:rsidRDefault="00820791" w:rsidP="001450BC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Actions</w:t>
            </w:r>
          </w:p>
        </w:tc>
        <w:tc>
          <w:tcPr>
            <w:tcW w:w="1306" w:type="dxa"/>
            <w:shd w:val="clear" w:color="auto" w:fill="F2DBDB" w:themeFill="accent2" w:themeFillTint="33"/>
          </w:tcPr>
          <w:p w:rsidR="00820791" w:rsidRPr="001450BC" w:rsidRDefault="00820791" w:rsidP="001450BC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Timeframe</w:t>
            </w:r>
          </w:p>
        </w:tc>
        <w:tc>
          <w:tcPr>
            <w:tcW w:w="841" w:type="dxa"/>
            <w:shd w:val="clear" w:color="auto" w:fill="F2DBDB" w:themeFill="accent2" w:themeFillTint="33"/>
          </w:tcPr>
          <w:p w:rsidR="00820791" w:rsidRPr="001450BC" w:rsidRDefault="00820791" w:rsidP="001450BC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Who</w:t>
            </w:r>
          </w:p>
        </w:tc>
        <w:tc>
          <w:tcPr>
            <w:tcW w:w="3328" w:type="dxa"/>
            <w:shd w:val="clear" w:color="auto" w:fill="F2DBDB" w:themeFill="accent2" w:themeFillTint="33"/>
          </w:tcPr>
          <w:p w:rsidR="00820791" w:rsidRPr="001450BC" w:rsidRDefault="00655F06" w:rsidP="001450BC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KPIs</w:t>
            </w:r>
          </w:p>
        </w:tc>
      </w:tr>
      <w:tr w:rsidR="005328A5" w:rsidRPr="003463BC" w:rsidTr="00A916DE">
        <w:tc>
          <w:tcPr>
            <w:tcW w:w="3736" w:type="dxa"/>
            <w:gridSpan w:val="2"/>
          </w:tcPr>
          <w:p w:rsidR="00820791" w:rsidRPr="003463BC" w:rsidRDefault="00820791" w:rsidP="005328A5">
            <w:pPr>
              <w:pStyle w:val="ListParagraph"/>
              <w:numPr>
                <w:ilvl w:val="0"/>
                <w:numId w:val="34"/>
              </w:numPr>
              <w:spacing w:before="120" w:after="120"/>
            </w:pPr>
            <w:r w:rsidRPr="003463BC">
              <w:t xml:space="preserve">Provide instruction and training of a national standard to all members from the very basic to elite levels in all aspects of riding and </w:t>
            </w:r>
            <w:proofErr w:type="spellStart"/>
            <w:r w:rsidRPr="003463BC">
              <w:t>horsemastership</w:t>
            </w:r>
            <w:proofErr w:type="spellEnd"/>
            <w:r w:rsidRPr="003463BC">
              <w:t xml:space="preserve"> including</w:t>
            </w:r>
            <w:r w:rsidR="009A39A4" w:rsidRPr="003463BC">
              <w:t xml:space="preserve"> rider safety and horse welfare</w:t>
            </w:r>
            <w:r w:rsidR="004B1AB4">
              <w:t>.</w:t>
            </w:r>
          </w:p>
        </w:tc>
        <w:tc>
          <w:tcPr>
            <w:tcW w:w="5385" w:type="dxa"/>
          </w:tcPr>
          <w:p w:rsidR="00820791" w:rsidRPr="003463BC" w:rsidRDefault="00820791" w:rsidP="00445B48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  <w:rPr>
                <w:b/>
              </w:rPr>
            </w:pPr>
            <w:r w:rsidRPr="003463BC">
              <w:t>Provide coaching in all levels of the national syllabus of instruction to maintain a high participation of efficiency certificate tests.</w:t>
            </w:r>
          </w:p>
          <w:p w:rsidR="00820791" w:rsidRPr="003463BC" w:rsidRDefault="00820791" w:rsidP="00445B48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  <w:rPr>
                <w:b/>
              </w:rPr>
            </w:pPr>
            <w:r w:rsidRPr="003463BC">
              <w:t>Provide mentors and assessors for all levels to assess competency levels of all levels of the syllabus of instruction.</w:t>
            </w:r>
          </w:p>
          <w:p w:rsidR="00820791" w:rsidRPr="003463BC" w:rsidRDefault="00820791" w:rsidP="00445B48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  <w:rPr>
                <w:b/>
              </w:rPr>
            </w:pPr>
            <w:r w:rsidRPr="003463BC">
              <w:t>Support PC</w:t>
            </w:r>
            <w:r w:rsidR="0057645E" w:rsidRPr="003463BC">
              <w:t>A in the ongoing review of the S</w:t>
            </w:r>
            <w:r w:rsidRPr="003463BC">
              <w:t>yllabus</w:t>
            </w:r>
            <w:r w:rsidR="0057645E" w:rsidRPr="003463BC">
              <w:t xml:space="preserve"> of Instruction</w:t>
            </w:r>
            <w:r w:rsidRPr="003463BC">
              <w:t>.</w:t>
            </w:r>
          </w:p>
          <w:p w:rsidR="00820791" w:rsidRPr="003463BC" w:rsidRDefault="00820791" w:rsidP="00445B48">
            <w:pPr>
              <w:pStyle w:val="ListParagraph"/>
              <w:numPr>
                <w:ilvl w:val="0"/>
                <w:numId w:val="31"/>
              </w:numPr>
              <w:spacing w:before="120" w:after="120"/>
            </w:pPr>
            <w:r w:rsidRPr="003463BC">
              <w:t>Continue to educate all members on workbook assessment.</w:t>
            </w:r>
          </w:p>
        </w:tc>
        <w:tc>
          <w:tcPr>
            <w:tcW w:w="1306" w:type="dxa"/>
          </w:tcPr>
          <w:p w:rsidR="00820791" w:rsidRDefault="00820791" w:rsidP="001450BC">
            <w:pPr>
              <w:spacing w:before="120" w:after="120"/>
            </w:pPr>
            <w:r w:rsidRPr="003463BC">
              <w:t xml:space="preserve">Ongoing </w:t>
            </w:r>
          </w:p>
          <w:p w:rsidR="00FD2701" w:rsidRDefault="00FD2701" w:rsidP="001450BC">
            <w:pPr>
              <w:spacing w:before="120" w:after="120"/>
            </w:pPr>
          </w:p>
          <w:p w:rsidR="00FD2701" w:rsidRDefault="00FD2701" w:rsidP="001450BC">
            <w:pPr>
              <w:spacing w:before="120" w:after="120"/>
            </w:pPr>
          </w:p>
          <w:p w:rsidR="00FD2701" w:rsidRDefault="00FD2701" w:rsidP="001450BC">
            <w:pPr>
              <w:spacing w:before="120" w:after="120"/>
            </w:pPr>
            <w:r>
              <w:t>Ongoing</w:t>
            </w:r>
          </w:p>
          <w:p w:rsidR="003D4F19" w:rsidRDefault="003D4F19" w:rsidP="001450BC">
            <w:pPr>
              <w:spacing w:before="120" w:after="120"/>
            </w:pPr>
          </w:p>
          <w:p w:rsidR="003D4F19" w:rsidRDefault="003D4F19" w:rsidP="001450BC">
            <w:pPr>
              <w:spacing w:before="120" w:after="120"/>
            </w:pPr>
            <w:r>
              <w:t>Ongoing</w:t>
            </w:r>
          </w:p>
          <w:p w:rsidR="003D4F19" w:rsidRDefault="003D4F19" w:rsidP="001450BC">
            <w:pPr>
              <w:spacing w:before="120" w:after="120"/>
            </w:pPr>
          </w:p>
          <w:p w:rsidR="003D4F19" w:rsidRPr="003463BC" w:rsidRDefault="003D4F19" w:rsidP="001450BC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2E4265" w:rsidRDefault="00FD2701" w:rsidP="001450BC">
            <w:pPr>
              <w:spacing w:before="120" w:after="120"/>
            </w:pPr>
            <w:r>
              <w:t>Clubs</w:t>
            </w:r>
          </w:p>
          <w:p w:rsidR="002E4265" w:rsidRDefault="002E4265" w:rsidP="001450BC">
            <w:pPr>
              <w:spacing w:before="120" w:after="120"/>
            </w:pPr>
          </w:p>
          <w:p w:rsidR="002E4265" w:rsidRDefault="002E4265" w:rsidP="001450BC">
            <w:pPr>
              <w:spacing w:before="120" w:after="120"/>
            </w:pPr>
          </w:p>
          <w:p w:rsidR="002E4265" w:rsidRDefault="00FD2701" w:rsidP="001450BC">
            <w:pPr>
              <w:spacing w:before="120" w:after="120"/>
            </w:pPr>
            <w:r>
              <w:t>PCT</w:t>
            </w:r>
          </w:p>
          <w:p w:rsidR="00FD2701" w:rsidRDefault="00FD2701" w:rsidP="001450BC">
            <w:pPr>
              <w:spacing w:before="120" w:after="120"/>
            </w:pPr>
          </w:p>
          <w:p w:rsidR="002E4265" w:rsidRDefault="002E4265" w:rsidP="001450BC">
            <w:pPr>
              <w:spacing w:before="120" w:after="120"/>
            </w:pPr>
            <w:r>
              <w:t>PCT/ PCA</w:t>
            </w:r>
          </w:p>
          <w:p w:rsidR="002E4265" w:rsidRPr="003463BC" w:rsidRDefault="002E4265" w:rsidP="001450BC">
            <w:pPr>
              <w:spacing w:before="120" w:after="120"/>
            </w:pPr>
            <w:r>
              <w:t>Clubs</w:t>
            </w:r>
          </w:p>
        </w:tc>
        <w:tc>
          <w:tcPr>
            <w:tcW w:w="3328" w:type="dxa"/>
          </w:tcPr>
          <w:p w:rsidR="00820791" w:rsidRPr="00FD2701" w:rsidRDefault="00FD2701" w:rsidP="001450BC">
            <w:pPr>
              <w:spacing w:before="120" w:after="120"/>
            </w:pPr>
            <w:r w:rsidRPr="00FD2701">
              <w:t>180</w:t>
            </w:r>
            <w:r w:rsidR="002E4265" w:rsidRPr="00FD2701">
              <w:t xml:space="preserve"> </w:t>
            </w:r>
            <w:r>
              <w:t>per annum</w:t>
            </w:r>
          </w:p>
          <w:p w:rsidR="007E02C1" w:rsidRPr="003463BC" w:rsidRDefault="007E02C1" w:rsidP="001450BC">
            <w:pPr>
              <w:spacing w:before="120" w:after="120"/>
              <w:rPr>
                <w:i/>
              </w:rPr>
            </w:pPr>
          </w:p>
          <w:p w:rsidR="007E02C1" w:rsidRDefault="007E02C1" w:rsidP="001450BC">
            <w:pPr>
              <w:spacing w:before="120" w:after="120"/>
              <w:rPr>
                <w:i/>
              </w:rPr>
            </w:pPr>
          </w:p>
          <w:p w:rsidR="00FD2701" w:rsidRPr="00FD2701" w:rsidRDefault="00FD2701" w:rsidP="001450BC">
            <w:pPr>
              <w:spacing w:before="120" w:after="120"/>
            </w:pPr>
            <w:r>
              <w:t>One per zone per annum</w:t>
            </w:r>
          </w:p>
        </w:tc>
      </w:tr>
      <w:tr w:rsidR="005328A5" w:rsidRPr="003463BC" w:rsidTr="00A916DE">
        <w:tc>
          <w:tcPr>
            <w:tcW w:w="3736" w:type="dxa"/>
            <w:gridSpan w:val="2"/>
          </w:tcPr>
          <w:p w:rsidR="00820791" w:rsidRPr="003463BC" w:rsidRDefault="00820791" w:rsidP="005328A5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</w:pPr>
            <w:r w:rsidRPr="003463BC">
              <w:t>Support clubs to deliver instructional rallies</w:t>
            </w:r>
            <w:r w:rsidR="004B1AB4">
              <w:t>.</w:t>
            </w:r>
          </w:p>
        </w:tc>
        <w:tc>
          <w:tcPr>
            <w:tcW w:w="5385" w:type="dxa"/>
          </w:tcPr>
          <w:p w:rsidR="00905FEE" w:rsidRDefault="00820791" w:rsidP="00396309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</w:pPr>
            <w:r w:rsidRPr="003463BC">
              <w:t>Indiv</w:t>
            </w:r>
            <w:r w:rsidR="00396309">
              <w:t xml:space="preserve">idual clubs run working rallies, </w:t>
            </w:r>
            <w:r w:rsidRPr="003463BC">
              <w:t>one per month</w:t>
            </w:r>
            <w:r w:rsidR="00396309">
              <w:t xml:space="preserve"> for at least 10 months,</w:t>
            </w:r>
          </w:p>
          <w:p w:rsidR="00820791" w:rsidRPr="003463BC" w:rsidRDefault="00820791" w:rsidP="00396309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</w:pPr>
            <w:r w:rsidRPr="003463BC">
              <w:t xml:space="preserve"> to provide instruction and enjoyment in riding and </w:t>
            </w:r>
            <w:proofErr w:type="spellStart"/>
            <w:r w:rsidRPr="003463BC">
              <w:t>horsemastership</w:t>
            </w:r>
            <w:proofErr w:type="spellEnd"/>
            <w:r w:rsidRPr="003463BC">
              <w:t xml:space="preserve"> levels.</w:t>
            </w:r>
          </w:p>
        </w:tc>
        <w:tc>
          <w:tcPr>
            <w:tcW w:w="1306" w:type="dxa"/>
          </w:tcPr>
          <w:p w:rsidR="003D4F19" w:rsidRPr="003463BC" w:rsidRDefault="003D4F19" w:rsidP="001450BC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820791" w:rsidRPr="003463BC" w:rsidRDefault="007E02C1" w:rsidP="001450BC">
            <w:pPr>
              <w:spacing w:before="120" w:after="120"/>
            </w:pPr>
            <w:r w:rsidRPr="003463BC">
              <w:t>Clubs</w:t>
            </w:r>
          </w:p>
        </w:tc>
        <w:tc>
          <w:tcPr>
            <w:tcW w:w="3328" w:type="dxa"/>
          </w:tcPr>
          <w:p w:rsidR="00820791" w:rsidRPr="003D4F19" w:rsidRDefault="002C10D0" w:rsidP="001450BC">
            <w:pPr>
              <w:spacing w:before="120" w:after="120"/>
            </w:pPr>
            <w:r>
              <w:t>Clubs to deliver a minimum of 10 rallies per year</w:t>
            </w:r>
          </w:p>
        </w:tc>
      </w:tr>
      <w:tr w:rsidR="00E71A1F" w:rsidRPr="003463BC" w:rsidTr="00A916DE">
        <w:tc>
          <w:tcPr>
            <w:tcW w:w="3736" w:type="dxa"/>
            <w:gridSpan w:val="2"/>
          </w:tcPr>
          <w:p w:rsidR="00E71A1F" w:rsidRPr="003463BC" w:rsidRDefault="00E71A1F" w:rsidP="005328A5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</w:pPr>
            <w:r w:rsidRPr="005530EB">
              <w:t>Maintain number of riding members and volunteers</w:t>
            </w:r>
          </w:p>
        </w:tc>
        <w:tc>
          <w:tcPr>
            <w:tcW w:w="5385" w:type="dxa"/>
          </w:tcPr>
          <w:p w:rsidR="00E71A1F" w:rsidRDefault="005530EB" w:rsidP="005530EB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</w:pPr>
            <w:r>
              <w:t>Assist Clubs in promoting membership in their area</w:t>
            </w:r>
          </w:p>
          <w:p w:rsidR="005530EB" w:rsidRPr="003463BC" w:rsidRDefault="005530EB" w:rsidP="005530EB">
            <w:pPr>
              <w:pStyle w:val="ListParagraph"/>
              <w:numPr>
                <w:ilvl w:val="0"/>
                <w:numId w:val="31"/>
              </w:numPr>
              <w:spacing w:before="120" w:after="120"/>
              <w:contextualSpacing w:val="0"/>
            </w:pPr>
            <w:r>
              <w:t>Survey exiting members</w:t>
            </w:r>
          </w:p>
        </w:tc>
        <w:tc>
          <w:tcPr>
            <w:tcW w:w="1306" w:type="dxa"/>
          </w:tcPr>
          <w:p w:rsidR="00E71A1F" w:rsidRDefault="005530EB" w:rsidP="001450BC">
            <w:pPr>
              <w:spacing w:before="120" w:after="120"/>
            </w:pPr>
            <w:r>
              <w:t>Ongoing</w:t>
            </w:r>
          </w:p>
          <w:p w:rsidR="005530EB" w:rsidRDefault="005530EB" w:rsidP="001450BC">
            <w:pPr>
              <w:spacing w:before="120" w:after="120"/>
            </w:pPr>
            <w:r>
              <w:t>On Exit</w:t>
            </w:r>
          </w:p>
        </w:tc>
        <w:tc>
          <w:tcPr>
            <w:tcW w:w="841" w:type="dxa"/>
          </w:tcPr>
          <w:p w:rsidR="00E71A1F" w:rsidRPr="003463BC" w:rsidRDefault="005530EB" w:rsidP="001450BC">
            <w:pPr>
              <w:spacing w:before="120" w:after="120"/>
            </w:pPr>
            <w:r>
              <w:t>Zone/Club</w:t>
            </w:r>
          </w:p>
        </w:tc>
        <w:tc>
          <w:tcPr>
            <w:tcW w:w="3328" w:type="dxa"/>
          </w:tcPr>
          <w:p w:rsidR="00E71A1F" w:rsidRDefault="005530EB" w:rsidP="001450BC">
            <w:pPr>
              <w:spacing w:before="120" w:after="120"/>
            </w:pPr>
            <w:r>
              <w:t>Gather information to assist understanding of why members leave</w:t>
            </w:r>
          </w:p>
        </w:tc>
      </w:tr>
      <w:tr w:rsidR="005328A5" w:rsidRPr="003463BC" w:rsidTr="00A916DE">
        <w:tc>
          <w:tcPr>
            <w:tcW w:w="3736" w:type="dxa"/>
            <w:gridSpan w:val="2"/>
          </w:tcPr>
          <w:p w:rsidR="00820791" w:rsidRPr="003463BC" w:rsidRDefault="00820791" w:rsidP="005328A5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</w:pPr>
            <w:r w:rsidRPr="003463BC">
              <w:t xml:space="preserve">Support riders with </w:t>
            </w:r>
            <w:r w:rsidR="004B1AB4">
              <w:t xml:space="preserve">a </w:t>
            </w:r>
            <w:r w:rsidRPr="003463BC">
              <w:t>disability</w:t>
            </w:r>
            <w:r w:rsidR="004B1AB4">
              <w:t>.</w:t>
            </w:r>
          </w:p>
        </w:tc>
        <w:tc>
          <w:tcPr>
            <w:tcW w:w="5385" w:type="dxa"/>
          </w:tcPr>
          <w:p w:rsidR="00820791" w:rsidRPr="003463BC" w:rsidRDefault="00820791" w:rsidP="001450BC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Promote sports connect and liaise with RDA to assist riders with a disability.</w:t>
            </w:r>
          </w:p>
          <w:p w:rsidR="00A9593A" w:rsidRPr="003463BC" w:rsidRDefault="00A9593A" w:rsidP="00A9593A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lastRenderedPageBreak/>
              <w:t xml:space="preserve">Facilitate rallies that enable RDA riders to participate in Pony Club activities. </w:t>
            </w:r>
          </w:p>
        </w:tc>
        <w:tc>
          <w:tcPr>
            <w:tcW w:w="1306" w:type="dxa"/>
          </w:tcPr>
          <w:p w:rsidR="00820791" w:rsidRPr="003463BC" w:rsidRDefault="003D4F19" w:rsidP="001450BC">
            <w:pPr>
              <w:spacing w:before="120" w:after="120"/>
            </w:pPr>
            <w:r>
              <w:lastRenderedPageBreak/>
              <w:t>Ongoing</w:t>
            </w:r>
          </w:p>
        </w:tc>
        <w:tc>
          <w:tcPr>
            <w:tcW w:w="841" w:type="dxa"/>
          </w:tcPr>
          <w:p w:rsidR="00820791" w:rsidRPr="003463BC" w:rsidRDefault="007E02C1" w:rsidP="001450BC">
            <w:pPr>
              <w:spacing w:before="120" w:after="120"/>
            </w:pPr>
            <w:r w:rsidRPr="003463BC">
              <w:t>PCT/ RDA</w:t>
            </w:r>
          </w:p>
        </w:tc>
        <w:tc>
          <w:tcPr>
            <w:tcW w:w="3328" w:type="dxa"/>
          </w:tcPr>
          <w:p w:rsidR="00820791" w:rsidRPr="003463BC" w:rsidRDefault="003D4F19" w:rsidP="001450BC">
            <w:pPr>
              <w:spacing w:before="120" w:after="120"/>
            </w:pPr>
            <w:r>
              <w:t>Support on a needs basis</w:t>
            </w:r>
          </w:p>
        </w:tc>
      </w:tr>
      <w:tr w:rsidR="003D4F19" w:rsidRPr="003463BC" w:rsidTr="00A916DE">
        <w:tc>
          <w:tcPr>
            <w:tcW w:w="3736" w:type="dxa"/>
            <w:gridSpan w:val="2"/>
          </w:tcPr>
          <w:p w:rsidR="003D4F19" w:rsidRPr="003D4F19" w:rsidRDefault="003D4F19" w:rsidP="005530EB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</w:pPr>
            <w:r w:rsidRPr="003D4F19">
              <w:lastRenderedPageBreak/>
              <w:t>Provide support, recognition and varied, enjoyable experiences in order to increase the number of volunteers and riding members.</w:t>
            </w:r>
          </w:p>
          <w:p w:rsidR="003D4F19" w:rsidRPr="003D4F19" w:rsidRDefault="003D4F19" w:rsidP="005530EB">
            <w:pPr>
              <w:pStyle w:val="ListParagraph"/>
              <w:tabs>
                <w:tab w:val="left" w:pos="4820"/>
              </w:tabs>
              <w:spacing w:before="120" w:after="120"/>
              <w:ind w:left="360"/>
            </w:pPr>
          </w:p>
        </w:tc>
        <w:tc>
          <w:tcPr>
            <w:tcW w:w="5385" w:type="dxa"/>
          </w:tcPr>
          <w:p w:rsidR="003D4F19" w:rsidRDefault="003D4F19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D4F19">
              <w:t>Introduce annual pony club awards program recognising and rewarding riders, volunteers and coaches.</w:t>
            </w:r>
          </w:p>
          <w:p w:rsidR="005530EB" w:rsidRPr="003D4F19" w:rsidRDefault="005530EB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>Promote Award nominations to zones, clubs and riders</w:t>
            </w:r>
          </w:p>
          <w:p w:rsidR="003D4F19" w:rsidRPr="003D4F19" w:rsidRDefault="003D4F19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D4F19">
              <w:t>Promote the Pony Club Tasmania values as a foundation for all pony club activities.</w:t>
            </w:r>
            <w:r w:rsidRPr="003D4F19">
              <w:rPr>
                <w:color w:val="FF0000"/>
              </w:rPr>
              <w:t xml:space="preserve"> </w:t>
            </w:r>
          </w:p>
        </w:tc>
        <w:tc>
          <w:tcPr>
            <w:tcW w:w="1306" w:type="dxa"/>
          </w:tcPr>
          <w:p w:rsidR="003D4F19" w:rsidRPr="003D4F19" w:rsidRDefault="003D4F19" w:rsidP="005530EB">
            <w:pPr>
              <w:spacing w:before="120" w:after="120"/>
            </w:pPr>
            <w:r w:rsidRPr="003D4F19">
              <w:t>Ongoing</w:t>
            </w:r>
          </w:p>
        </w:tc>
        <w:tc>
          <w:tcPr>
            <w:tcW w:w="841" w:type="dxa"/>
          </w:tcPr>
          <w:p w:rsidR="003D4F19" w:rsidRPr="003D4F19" w:rsidRDefault="003D4F19" w:rsidP="005530EB">
            <w:pPr>
              <w:spacing w:before="120" w:after="120"/>
            </w:pPr>
            <w:r w:rsidRPr="003D4F19">
              <w:t>PCT</w:t>
            </w:r>
          </w:p>
        </w:tc>
        <w:tc>
          <w:tcPr>
            <w:tcW w:w="3328" w:type="dxa"/>
          </w:tcPr>
          <w:p w:rsidR="003D4F19" w:rsidRDefault="005530EB" w:rsidP="005530EB">
            <w:pPr>
              <w:spacing w:before="120" w:after="120"/>
            </w:pPr>
            <w:r w:rsidRPr="005530EB">
              <w:t>Award categories to follow PCA categories</w:t>
            </w:r>
            <w:r>
              <w:t>; in addition – State annual service awards</w:t>
            </w:r>
          </w:p>
          <w:p w:rsidR="005530EB" w:rsidRDefault="005530EB" w:rsidP="005530EB">
            <w:pPr>
              <w:spacing w:before="120" w:after="120"/>
            </w:pPr>
          </w:p>
          <w:p w:rsidR="005530EB" w:rsidRPr="005530EB" w:rsidRDefault="005530EB" w:rsidP="005530EB">
            <w:pPr>
              <w:spacing w:before="120" w:after="120"/>
              <w:rPr>
                <w:highlight w:val="yellow"/>
              </w:rPr>
            </w:pPr>
            <w:r>
              <w:t>Winners will become State’s nominees for National Awards</w:t>
            </w:r>
          </w:p>
        </w:tc>
      </w:tr>
      <w:tr w:rsidR="003D4F19" w:rsidRPr="003463BC" w:rsidTr="00A916DE">
        <w:tc>
          <w:tcPr>
            <w:tcW w:w="3736" w:type="dxa"/>
            <w:gridSpan w:val="2"/>
          </w:tcPr>
          <w:p w:rsidR="003D4F19" w:rsidRPr="00E636A8" w:rsidRDefault="003D4F19" w:rsidP="00842CE8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  <w:ind w:left="357" w:hanging="357"/>
              <w:contextualSpacing w:val="0"/>
            </w:pPr>
            <w:r w:rsidRPr="00E636A8">
              <w:t>Provide opportunities for selection for International Pony Club competition and Pony Club exchanges</w:t>
            </w:r>
            <w:r>
              <w:t>.</w:t>
            </w:r>
          </w:p>
        </w:tc>
        <w:tc>
          <w:tcPr>
            <w:tcW w:w="5385" w:type="dxa"/>
          </w:tcPr>
          <w:p w:rsidR="003D4F19" w:rsidRPr="00E636A8" w:rsidRDefault="003D4F19" w:rsidP="000F1E61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E636A8">
              <w:t>Select and organise State teams and/or individu</w:t>
            </w:r>
            <w:r>
              <w:t>als to compete in National and I</w:t>
            </w:r>
            <w:r w:rsidRPr="00E636A8">
              <w:t>nternational competition in a variety of equestrian disciplines</w:t>
            </w:r>
            <w:r>
              <w:t>.</w:t>
            </w:r>
          </w:p>
        </w:tc>
        <w:tc>
          <w:tcPr>
            <w:tcW w:w="1306" w:type="dxa"/>
          </w:tcPr>
          <w:p w:rsidR="003D4F19" w:rsidRDefault="003D4F19" w:rsidP="001450BC">
            <w:pPr>
              <w:spacing w:before="120" w:after="120"/>
            </w:pPr>
          </w:p>
          <w:p w:rsidR="005530EB" w:rsidRPr="00E636A8" w:rsidRDefault="005530EB" w:rsidP="001450BC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3D4F19" w:rsidRPr="00E636A8" w:rsidRDefault="003D4F19" w:rsidP="001450BC">
            <w:pPr>
              <w:spacing w:before="120" w:after="120"/>
            </w:pPr>
            <w:r>
              <w:t>PCT</w:t>
            </w:r>
          </w:p>
        </w:tc>
        <w:tc>
          <w:tcPr>
            <w:tcW w:w="3328" w:type="dxa"/>
          </w:tcPr>
          <w:p w:rsidR="003D4F19" w:rsidRPr="003D4F19" w:rsidRDefault="005530EB" w:rsidP="001450BC">
            <w:pPr>
              <w:spacing w:before="120" w:after="120"/>
            </w:pPr>
            <w:r>
              <w:t>Promote as opportunities become available</w:t>
            </w:r>
          </w:p>
        </w:tc>
      </w:tr>
      <w:tr w:rsidR="003D4F19" w:rsidRPr="003463BC" w:rsidTr="00A916DE">
        <w:tc>
          <w:tcPr>
            <w:tcW w:w="3736" w:type="dxa"/>
            <w:gridSpan w:val="2"/>
          </w:tcPr>
          <w:p w:rsidR="003D4F19" w:rsidRPr="00E636A8" w:rsidRDefault="003D4F19" w:rsidP="005328A5">
            <w:pPr>
              <w:pStyle w:val="ListParagraph"/>
              <w:numPr>
                <w:ilvl w:val="0"/>
                <w:numId w:val="34"/>
              </w:numPr>
              <w:tabs>
                <w:tab w:val="left" w:pos="4820"/>
              </w:tabs>
              <w:spacing w:before="120" w:after="120"/>
            </w:pPr>
            <w:r w:rsidRPr="00E636A8">
              <w:t xml:space="preserve">Conduct state championships. </w:t>
            </w:r>
          </w:p>
          <w:p w:rsidR="003D4F19" w:rsidRPr="00E636A8" w:rsidRDefault="003D4F19" w:rsidP="00DD05B5">
            <w:pPr>
              <w:tabs>
                <w:tab w:val="left" w:pos="4820"/>
              </w:tabs>
              <w:spacing w:before="120" w:after="120"/>
            </w:pPr>
          </w:p>
          <w:p w:rsidR="003D4F19" w:rsidRPr="00E636A8" w:rsidRDefault="003D4F19" w:rsidP="00D337D8">
            <w:pPr>
              <w:pStyle w:val="ListParagraph"/>
              <w:tabs>
                <w:tab w:val="left" w:pos="4820"/>
              </w:tabs>
              <w:spacing w:before="120" w:after="120"/>
              <w:ind w:left="360"/>
            </w:pPr>
          </w:p>
        </w:tc>
        <w:tc>
          <w:tcPr>
            <w:tcW w:w="5385" w:type="dxa"/>
          </w:tcPr>
          <w:p w:rsidR="003D4F19" w:rsidRPr="00E636A8" w:rsidRDefault="003D4F19" w:rsidP="00842CE8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E636A8">
              <w:t xml:space="preserve">Conduct State Championships for three grades of Eventing, Dressage, Show Jumping and Pony Club Games. </w:t>
            </w:r>
          </w:p>
          <w:p w:rsidR="003D4F19" w:rsidRPr="00E636A8" w:rsidRDefault="003D4F19" w:rsidP="009A39A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E636A8">
              <w:t xml:space="preserve">Zones to organise inter-club competition for all levels in Eventing, Dressage, Show Jumping and Games to assess standards eligibility for state competition. </w:t>
            </w:r>
          </w:p>
          <w:p w:rsidR="003D4F19" w:rsidRPr="00E636A8" w:rsidRDefault="003D4F19" w:rsidP="001278F9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E636A8">
              <w:t>Manage state representation including selection days, nominations, and required reporting.</w:t>
            </w:r>
          </w:p>
        </w:tc>
        <w:tc>
          <w:tcPr>
            <w:tcW w:w="1306" w:type="dxa"/>
          </w:tcPr>
          <w:p w:rsidR="005530EB" w:rsidRDefault="005530EB" w:rsidP="001450BC">
            <w:pPr>
              <w:spacing w:before="120" w:after="120"/>
            </w:pPr>
            <w:r>
              <w:t>Annual</w:t>
            </w:r>
          </w:p>
          <w:p w:rsidR="005530EB" w:rsidRDefault="005530EB" w:rsidP="001450BC">
            <w:pPr>
              <w:spacing w:before="120" w:after="120"/>
            </w:pPr>
          </w:p>
          <w:p w:rsidR="005530EB" w:rsidRDefault="005530EB" w:rsidP="001450BC">
            <w:pPr>
              <w:spacing w:before="120" w:after="120"/>
            </w:pPr>
          </w:p>
          <w:p w:rsidR="007C5735" w:rsidRDefault="007C5735" w:rsidP="001450BC">
            <w:pPr>
              <w:spacing w:before="120" w:after="120"/>
            </w:pPr>
          </w:p>
          <w:p w:rsidR="007C5735" w:rsidRDefault="007C5735" w:rsidP="001450BC">
            <w:pPr>
              <w:spacing w:before="120" w:after="120"/>
            </w:pPr>
          </w:p>
          <w:p w:rsidR="005530EB" w:rsidRPr="00E636A8" w:rsidRDefault="005530EB" w:rsidP="001450BC">
            <w:pPr>
              <w:spacing w:before="120" w:after="120"/>
            </w:pPr>
            <w:r>
              <w:t>As Available</w:t>
            </w:r>
          </w:p>
        </w:tc>
        <w:tc>
          <w:tcPr>
            <w:tcW w:w="841" w:type="dxa"/>
          </w:tcPr>
          <w:p w:rsidR="003D4F19" w:rsidRDefault="003D4F19" w:rsidP="001450BC">
            <w:pPr>
              <w:spacing w:before="120" w:after="120"/>
            </w:pPr>
            <w:r>
              <w:t>P</w:t>
            </w:r>
            <w:r w:rsidRPr="00E636A8">
              <w:t>CT</w:t>
            </w:r>
          </w:p>
          <w:p w:rsidR="003D4F19" w:rsidRDefault="003D4F19" w:rsidP="001450BC">
            <w:pPr>
              <w:spacing w:before="120" w:after="120"/>
            </w:pPr>
          </w:p>
          <w:p w:rsidR="003D4F19" w:rsidRDefault="003D4F19" w:rsidP="001450BC">
            <w:pPr>
              <w:spacing w:before="120" w:after="120"/>
            </w:pPr>
          </w:p>
          <w:p w:rsidR="003D4F19" w:rsidRDefault="003D4F19" w:rsidP="001450BC">
            <w:pPr>
              <w:spacing w:before="120" w:after="120"/>
            </w:pPr>
            <w:r>
              <w:t>Zones</w:t>
            </w:r>
          </w:p>
          <w:p w:rsidR="003D4F19" w:rsidRDefault="003D4F19" w:rsidP="001450BC">
            <w:pPr>
              <w:spacing w:before="120" w:after="120"/>
            </w:pPr>
          </w:p>
          <w:p w:rsidR="003D4F19" w:rsidRPr="00E636A8" w:rsidRDefault="003D4F19" w:rsidP="001450BC">
            <w:pPr>
              <w:spacing w:before="120" w:after="120"/>
            </w:pPr>
            <w:r>
              <w:t>PCT</w:t>
            </w:r>
          </w:p>
        </w:tc>
        <w:tc>
          <w:tcPr>
            <w:tcW w:w="3328" w:type="dxa"/>
          </w:tcPr>
          <w:p w:rsidR="003D4F19" w:rsidRPr="007C5735" w:rsidRDefault="003D4F19" w:rsidP="001278F9">
            <w:pPr>
              <w:spacing w:before="120" w:after="120"/>
            </w:pPr>
            <w:r w:rsidRPr="007C5735">
              <w:t xml:space="preserve">100 riders to participate in </w:t>
            </w:r>
            <w:proofErr w:type="spellStart"/>
            <w:r w:rsidRPr="007C5735">
              <w:t>eventing</w:t>
            </w:r>
            <w:proofErr w:type="spellEnd"/>
            <w:r w:rsidRPr="007C5735">
              <w:t>, dressage &amp; show jumping; 60 for games</w:t>
            </w:r>
          </w:p>
        </w:tc>
      </w:tr>
      <w:tr w:rsidR="003D4F19" w:rsidRPr="003463BC" w:rsidTr="00A916DE">
        <w:trPr>
          <w:trHeight w:val="250"/>
        </w:trPr>
        <w:tc>
          <w:tcPr>
            <w:tcW w:w="3723" w:type="dxa"/>
          </w:tcPr>
          <w:p w:rsidR="003D4F19" w:rsidRPr="003521CB" w:rsidRDefault="003D4F19" w:rsidP="005530EB">
            <w:pPr>
              <w:pStyle w:val="ListParagraph"/>
              <w:numPr>
                <w:ilvl w:val="0"/>
                <w:numId w:val="34"/>
              </w:numPr>
              <w:spacing w:before="120" w:after="120"/>
              <w:contextualSpacing w:val="0"/>
            </w:pPr>
            <w:r w:rsidRPr="003521CB">
              <w:t>Liaise with member clubs on day to day issues and the PCA office in connection with National and International Competition</w:t>
            </w:r>
          </w:p>
        </w:tc>
        <w:tc>
          <w:tcPr>
            <w:tcW w:w="5398" w:type="dxa"/>
            <w:gridSpan w:val="2"/>
          </w:tcPr>
          <w:p w:rsidR="003D4F19" w:rsidRPr="003521CB" w:rsidRDefault="003D4F19" w:rsidP="003521C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521CB">
              <w:t xml:space="preserve">State representatives for </w:t>
            </w:r>
            <w:proofErr w:type="spellStart"/>
            <w:r w:rsidRPr="003521CB">
              <w:t>interpacific</w:t>
            </w:r>
            <w:proofErr w:type="spellEnd"/>
            <w:r w:rsidRPr="003521CB">
              <w:t xml:space="preserve"> and other international competitions and exchanges as they arise. Junior National and International Pony Club Games, National Senior Games and PCA National Championships. </w:t>
            </w:r>
          </w:p>
        </w:tc>
        <w:tc>
          <w:tcPr>
            <w:tcW w:w="1306" w:type="dxa"/>
          </w:tcPr>
          <w:p w:rsidR="003D4F19" w:rsidRDefault="003D4F19" w:rsidP="005530EB">
            <w:pPr>
              <w:spacing w:before="120" w:after="120"/>
            </w:pPr>
          </w:p>
          <w:p w:rsidR="005530EB" w:rsidRPr="003521CB" w:rsidRDefault="005530EB" w:rsidP="005530EB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3D4F19" w:rsidRDefault="003D4F19" w:rsidP="005530EB">
            <w:pPr>
              <w:spacing w:before="120" w:after="120"/>
            </w:pPr>
          </w:p>
          <w:p w:rsidR="005530EB" w:rsidRPr="003521CB" w:rsidRDefault="005530EB" w:rsidP="005530EB">
            <w:pPr>
              <w:spacing w:before="120" w:after="120"/>
            </w:pPr>
            <w:r>
              <w:t>PCT</w:t>
            </w:r>
          </w:p>
        </w:tc>
        <w:tc>
          <w:tcPr>
            <w:tcW w:w="3328" w:type="dxa"/>
          </w:tcPr>
          <w:p w:rsidR="003D4F19" w:rsidRPr="005530EB" w:rsidRDefault="005530EB" w:rsidP="005530EB">
            <w:pPr>
              <w:spacing w:before="120" w:after="120"/>
            </w:pPr>
            <w:r>
              <w:t>As opportunities become available</w:t>
            </w:r>
          </w:p>
        </w:tc>
      </w:tr>
    </w:tbl>
    <w:p w:rsidR="00EE5559" w:rsidRDefault="00EE5559" w:rsidP="00774952">
      <w:pPr>
        <w:spacing w:before="240" w:after="120" w:line="240" w:lineRule="auto"/>
        <w:rPr>
          <w:sz w:val="24"/>
          <w:szCs w:val="24"/>
        </w:rPr>
        <w:sectPr w:rsidR="00EE5559" w:rsidSect="00A916DE">
          <w:headerReference w:type="first" r:id="rId26"/>
          <w:pgSz w:w="16838" w:h="11906" w:orient="landscape"/>
          <w:pgMar w:top="1247" w:right="1134" w:bottom="1247" w:left="1134" w:header="709" w:footer="709" w:gutter="0"/>
          <w:cols w:space="708"/>
          <w:titlePg/>
          <w:docGrid w:linePitch="360"/>
        </w:sectPr>
      </w:pPr>
    </w:p>
    <w:p w:rsidR="00D96F86" w:rsidRDefault="0099639E" w:rsidP="00D96F86">
      <w:pPr>
        <w:spacing w:before="240" w:after="12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pict>
          <v:roundrect id="Rounded Rectangle 8" o:spid="_x0000_s1028" style="position:absolute;margin-left:3426.05pt;margin-top:-31.8pt;width:727.45pt;height:49.8pt;z-index:251683840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" fillcolor="#c0504d [3205]" strokecolor="#622423 [1605]" strokeweight="2pt">
            <v:textbox>
              <w:txbxContent>
                <w:p w:rsidR="005530EB" w:rsidRPr="008113D8" w:rsidRDefault="005530EB" w:rsidP="00D96F86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 xml:space="preserve">Education </w:t>
                  </w:r>
                </w:p>
                <w:p w:rsidR="005530EB" w:rsidRDefault="005530EB" w:rsidP="00D96F86">
                  <w:pPr>
                    <w:spacing w:after="120" w:line="240" w:lineRule="auto"/>
                  </w:pPr>
                  <w:r>
                    <w:rPr>
                      <w:b/>
                      <w:i/>
                      <w:color w:val="FFFFFF" w:themeColor="background1"/>
                      <w:sz w:val="28"/>
                      <w:szCs w:val="28"/>
                      <w:lang w:val="en-US"/>
                    </w:rPr>
                    <w:t>Quality and innovation in learning and development</w:t>
                  </w:r>
                </w:p>
              </w:txbxContent>
            </v:textbox>
            <w10:wrap anchorx="margin"/>
          </v:roundrect>
        </w:pict>
      </w:r>
    </w:p>
    <w:p w:rsidR="00D96F86" w:rsidRPr="00A910C5" w:rsidRDefault="00D96F86" w:rsidP="00D96F86">
      <w:pPr>
        <w:spacing w:before="24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:rsidR="00EE5559" w:rsidRPr="006A330D" w:rsidRDefault="0092616A" w:rsidP="00D96F86">
      <w:pPr>
        <w:spacing w:before="120" w:line="240" w:lineRule="auto"/>
        <w:rPr>
          <w:strike/>
        </w:rPr>
      </w:pPr>
      <w:r w:rsidRPr="00845ADD">
        <w:t xml:space="preserve">To provide coaching in riding and </w:t>
      </w:r>
      <w:proofErr w:type="spellStart"/>
      <w:r w:rsidRPr="00845ADD">
        <w:t>horsemastership</w:t>
      </w:r>
      <w:proofErr w:type="spellEnd"/>
      <w:r w:rsidRPr="00845ADD">
        <w:t xml:space="preserve"> and to instil in members the proper care of their horses </w:t>
      </w:r>
      <w:r w:rsidR="00845ADD" w:rsidRPr="00845ADD">
        <w:t xml:space="preserve">raising awareness and education in risk management and horse welfare. </w:t>
      </w:r>
    </w:p>
    <w:p w:rsidR="00EE5559" w:rsidRDefault="00EE5559" w:rsidP="00EE5559">
      <w:pPr>
        <w:spacing w:line="240" w:lineRule="auto"/>
      </w:pPr>
    </w:p>
    <w:tbl>
      <w:tblPr>
        <w:tblStyle w:val="TableGrid"/>
        <w:tblW w:w="14596" w:type="dxa"/>
        <w:tblLook w:val="04A0"/>
      </w:tblPr>
      <w:tblGrid>
        <w:gridCol w:w="3724"/>
        <w:gridCol w:w="5396"/>
        <w:gridCol w:w="1306"/>
        <w:gridCol w:w="841"/>
        <w:gridCol w:w="3329"/>
      </w:tblGrid>
      <w:tr w:rsidR="00EE5559" w:rsidTr="00A916DE">
        <w:tc>
          <w:tcPr>
            <w:tcW w:w="3724" w:type="dxa"/>
            <w:shd w:val="clear" w:color="auto" w:fill="F2DBDB" w:themeFill="accent2" w:themeFillTint="33"/>
          </w:tcPr>
          <w:p w:rsidR="00EE5559" w:rsidRPr="001450BC" w:rsidRDefault="00EE555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5396" w:type="dxa"/>
            <w:shd w:val="clear" w:color="auto" w:fill="F2DBDB" w:themeFill="accent2" w:themeFillTint="33"/>
          </w:tcPr>
          <w:p w:rsidR="00EE5559" w:rsidRPr="001450BC" w:rsidRDefault="00EE555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Actions</w:t>
            </w:r>
          </w:p>
        </w:tc>
        <w:tc>
          <w:tcPr>
            <w:tcW w:w="1306" w:type="dxa"/>
            <w:shd w:val="clear" w:color="auto" w:fill="F2DBDB" w:themeFill="accent2" w:themeFillTint="33"/>
          </w:tcPr>
          <w:p w:rsidR="00EE5559" w:rsidRPr="001450BC" w:rsidRDefault="00EE555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Timeframe</w:t>
            </w:r>
          </w:p>
        </w:tc>
        <w:tc>
          <w:tcPr>
            <w:tcW w:w="841" w:type="dxa"/>
            <w:shd w:val="clear" w:color="auto" w:fill="F2DBDB" w:themeFill="accent2" w:themeFillTint="33"/>
          </w:tcPr>
          <w:p w:rsidR="00EE5559" w:rsidRPr="001450BC" w:rsidRDefault="00EE555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Who</w:t>
            </w:r>
          </w:p>
        </w:tc>
        <w:tc>
          <w:tcPr>
            <w:tcW w:w="3329" w:type="dxa"/>
            <w:shd w:val="clear" w:color="auto" w:fill="F2DBDB" w:themeFill="accent2" w:themeFillTint="33"/>
          </w:tcPr>
          <w:p w:rsidR="00EE5559" w:rsidRPr="001450BC" w:rsidRDefault="00EE5559" w:rsidP="005530EB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KPIs</w:t>
            </w:r>
          </w:p>
        </w:tc>
      </w:tr>
      <w:tr w:rsidR="00EE5559" w:rsidRPr="003463BC" w:rsidTr="00A916DE">
        <w:tc>
          <w:tcPr>
            <w:tcW w:w="3724" w:type="dxa"/>
          </w:tcPr>
          <w:p w:rsidR="002D3074" w:rsidRPr="00992630" w:rsidRDefault="001712F0" w:rsidP="00791512">
            <w:pPr>
              <w:pStyle w:val="ListParagraph"/>
              <w:numPr>
                <w:ilvl w:val="0"/>
                <w:numId w:val="33"/>
              </w:numPr>
              <w:spacing w:before="120" w:after="120"/>
            </w:pPr>
            <w:r w:rsidRPr="00992630">
              <w:t xml:space="preserve">Facilitate opportunities </w:t>
            </w:r>
            <w:r w:rsidR="006A330D" w:rsidRPr="00992630">
              <w:t>for coaches, officials and administrators</w:t>
            </w:r>
            <w:r w:rsidRPr="00992630">
              <w:t xml:space="preserve"> to undertake quality training</w:t>
            </w:r>
            <w:r w:rsidR="006A330D" w:rsidRPr="00992630">
              <w:t xml:space="preserve"> </w:t>
            </w:r>
            <w:r w:rsidR="00D562DA" w:rsidRPr="00992630">
              <w:t>of a national standard</w:t>
            </w:r>
            <w:r w:rsidR="00011818" w:rsidRPr="00992630">
              <w:t>.</w:t>
            </w:r>
          </w:p>
          <w:p w:rsidR="006A330D" w:rsidRPr="00992630" w:rsidRDefault="006A330D" w:rsidP="00E71A1F">
            <w:pPr>
              <w:pStyle w:val="ListParagraph"/>
              <w:spacing w:before="120" w:after="120"/>
              <w:ind w:left="360"/>
            </w:pPr>
          </w:p>
        </w:tc>
        <w:tc>
          <w:tcPr>
            <w:tcW w:w="5396" w:type="dxa"/>
          </w:tcPr>
          <w:p w:rsidR="00EE5559" w:rsidRPr="003463BC" w:rsidRDefault="001712F0" w:rsidP="001712F0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Facilitate annual Technical Delegate (TD) Clinic to update TDs and Course Designers to ensure best practice techniques.</w:t>
            </w:r>
          </w:p>
          <w:p w:rsidR="001712F0" w:rsidRPr="003463BC" w:rsidRDefault="001712F0" w:rsidP="001712F0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Facilitate bi-annual specialist jumping equitation clinic for coaches, judges and </w:t>
            </w:r>
            <w:proofErr w:type="spellStart"/>
            <w:r w:rsidRPr="003463BC">
              <w:t>pencillers</w:t>
            </w:r>
            <w:proofErr w:type="spellEnd"/>
            <w:r w:rsidRPr="003463BC">
              <w:t xml:space="preserve"> with a NCAS Level II Coach. </w:t>
            </w:r>
          </w:p>
          <w:p w:rsidR="001712F0" w:rsidRDefault="001712F0" w:rsidP="001712F0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Facilitate bi-annual practical course building clinic with accredited course designer. </w:t>
            </w:r>
          </w:p>
          <w:p w:rsidR="00842CE8" w:rsidRDefault="00842CE8" w:rsidP="001712F0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>Continue to train mentors and assessors to ensure they are available for Efficiency Certificate candidates for all levels.</w:t>
            </w:r>
          </w:p>
          <w:p w:rsidR="000F1E61" w:rsidRDefault="000F1E61" w:rsidP="001712F0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0F1E61">
              <w:t xml:space="preserve">Provide coaches and managers for PCT teams competing in PCA National and International Pony Club competitions. </w:t>
            </w:r>
          </w:p>
          <w:p w:rsidR="00FB0568" w:rsidRPr="003463BC" w:rsidRDefault="00011818" w:rsidP="009F052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Senior coaches to attend National Coaching </w:t>
            </w:r>
            <w:r>
              <w:t>C</w:t>
            </w:r>
            <w:r w:rsidRPr="003463BC">
              <w:t>linics</w:t>
            </w:r>
            <w:r>
              <w:t xml:space="preserve"> and bi-annual coaching conference</w:t>
            </w:r>
            <w:r w:rsidRPr="003463BC">
              <w:t xml:space="preserve">. </w:t>
            </w:r>
          </w:p>
        </w:tc>
        <w:tc>
          <w:tcPr>
            <w:tcW w:w="1306" w:type="dxa"/>
          </w:tcPr>
          <w:p w:rsidR="00EE5559" w:rsidRDefault="00E71A1F" w:rsidP="005530EB">
            <w:pPr>
              <w:spacing w:before="120" w:after="120"/>
            </w:pPr>
            <w:r>
              <w:t>Annual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Bi-Annual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Bi-Annual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Annual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Annual/Bi-Annual</w:t>
            </w:r>
          </w:p>
          <w:p w:rsidR="00E71A1F" w:rsidRDefault="00E71A1F" w:rsidP="005530EB">
            <w:pPr>
              <w:spacing w:before="120" w:after="120"/>
            </w:pPr>
          </w:p>
          <w:p w:rsidR="00E71A1F" w:rsidRPr="003463BC" w:rsidRDefault="00E71A1F" w:rsidP="005530EB">
            <w:pPr>
              <w:spacing w:before="120" w:after="120"/>
            </w:pPr>
            <w:r>
              <w:t>Bi-Annual</w:t>
            </w:r>
          </w:p>
        </w:tc>
        <w:tc>
          <w:tcPr>
            <w:tcW w:w="841" w:type="dxa"/>
          </w:tcPr>
          <w:p w:rsidR="00EE5559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Default="00E71A1F" w:rsidP="005530EB">
            <w:pPr>
              <w:spacing w:before="120" w:after="120"/>
            </w:pPr>
          </w:p>
          <w:p w:rsidR="00E71A1F" w:rsidRPr="003463BC" w:rsidRDefault="00E71A1F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9C49C9" w:rsidRPr="00E71A1F" w:rsidRDefault="000B06CC" w:rsidP="005530EB">
            <w:pPr>
              <w:spacing w:before="120" w:after="120"/>
            </w:pPr>
            <w:r>
              <w:t>Maintain/Increase</w:t>
            </w:r>
          </w:p>
          <w:p w:rsidR="009C49C9" w:rsidRPr="002E4265" w:rsidRDefault="009C49C9" w:rsidP="005530EB">
            <w:pPr>
              <w:spacing w:before="120" w:after="120"/>
              <w:rPr>
                <w:i/>
              </w:rPr>
            </w:pPr>
          </w:p>
          <w:p w:rsidR="00EE5559" w:rsidRPr="002E4265" w:rsidRDefault="00EE5559" w:rsidP="005530EB">
            <w:pPr>
              <w:spacing w:before="120" w:after="120"/>
              <w:rPr>
                <w:i/>
              </w:rPr>
            </w:pPr>
          </w:p>
        </w:tc>
      </w:tr>
      <w:tr w:rsidR="00EE5559" w:rsidRPr="003463BC" w:rsidTr="00A916DE">
        <w:tc>
          <w:tcPr>
            <w:tcW w:w="3724" w:type="dxa"/>
          </w:tcPr>
          <w:p w:rsidR="00EE5559" w:rsidRPr="003463BC" w:rsidRDefault="00BD5C9A" w:rsidP="00791512">
            <w:pPr>
              <w:pStyle w:val="ListParagraph"/>
              <w:numPr>
                <w:ilvl w:val="0"/>
                <w:numId w:val="33"/>
              </w:numPr>
              <w:tabs>
                <w:tab w:val="left" w:pos="4820"/>
              </w:tabs>
              <w:spacing w:before="120" w:after="120"/>
            </w:pPr>
            <w:r w:rsidRPr="003463BC">
              <w:t>Manage the NCAS Pony Club Coach Accreditation Scheme to increase the n</w:t>
            </w:r>
            <w:r w:rsidR="00011818">
              <w:t>umber of NCAS qualified coaches.</w:t>
            </w:r>
          </w:p>
        </w:tc>
        <w:tc>
          <w:tcPr>
            <w:tcW w:w="5396" w:type="dxa"/>
          </w:tcPr>
          <w:p w:rsidR="00EE5559" w:rsidRPr="003463BC" w:rsidRDefault="00BD5C9A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Organise training for mentors and assessor to ensure they are available for NCAS coach accreditation.</w:t>
            </w:r>
          </w:p>
          <w:p w:rsidR="00EE5406" w:rsidRPr="003463BC" w:rsidRDefault="00BD5C9A" w:rsidP="00E71A1F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Facilitate NCAS coach accreditation and re-accreditation clinics according to demand</w:t>
            </w:r>
            <w:r w:rsidR="00EE5406" w:rsidRPr="003463BC">
              <w:t>.</w:t>
            </w:r>
          </w:p>
        </w:tc>
        <w:tc>
          <w:tcPr>
            <w:tcW w:w="1306" w:type="dxa"/>
          </w:tcPr>
          <w:p w:rsidR="00EE5559" w:rsidRDefault="00E71A1F" w:rsidP="005530EB">
            <w:pPr>
              <w:spacing w:before="120" w:after="120"/>
            </w:pPr>
            <w:r>
              <w:t>Ongoing</w:t>
            </w:r>
          </w:p>
          <w:p w:rsidR="00E71A1F" w:rsidRDefault="00E71A1F" w:rsidP="005530EB">
            <w:pPr>
              <w:spacing w:before="120" w:after="120"/>
            </w:pPr>
          </w:p>
          <w:p w:rsidR="00E71A1F" w:rsidRPr="003463BC" w:rsidRDefault="00E71A1F" w:rsidP="005530EB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EE5559" w:rsidRDefault="00E71A1F" w:rsidP="005530EB">
            <w:pPr>
              <w:spacing w:before="120" w:after="120"/>
            </w:pPr>
            <w:r>
              <w:t>PCT</w:t>
            </w:r>
          </w:p>
          <w:p w:rsidR="00E71A1F" w:rsidRDefault="00E71A1F" w:rsidP="005530EB">
            <w:pPr>
              <w:spacing w:before="120" w:after="120"/>
            </w:pPr>
          </w:p>
          <w:p w:rsidR="00E71A1F" w:rsidRPr="003463BC" w:rsidRDefault="00E71A1F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EE5559" w:rsidRPr="000B06CC" w:rsidRDefault="000B06CC" w:rsidP="005530EB">
            <w:pPr>
              <w:spacing w:before="120" w:after="120"/>
            </w:pPr>
            <w:r>
              <w:t>5% Increase</w:t>
            </w:r>
          </w:p>
        </w:tc>
      </w:tr>
      <w:tr w:rsidR="00EE5559" w:rsidRPr="003463BC" w:rsidTr="00A916DE">
        <w:tc>
          <w:tcPr>
            <w:tcW w:w="3724" w:type="dxa"/>
          </w:tcPr>
          <w:p w:rsidR="002D3074" w:rsidRPr="002D3074" w:rsidRDefault="00011818" w:rsidP="002D3074">
            <w:pPr>
              <w:pStyle w:val="ListParagraph"/>
              <w:numPr>
                <w:ilvl w:val="0"/>
                <w:numId w:val="33"/>
              </w:numPr>
              <w:tabs>
                <w:tab w:val="left" w:pos="4820"/>
              </w:tabs>
              <w:spacing w:before="120" w:after="120"/>
            </w:pPr>
            <w:r w:rsidRPr="003463BC">
              <w:lastRenderedPageBreak/>
              <w:t>Provide quality instruction of a uniform national standard</w:t>
            </w:r>
            <w:r w:rsidR="002D3074" w:rsidRPr="002D3074">
              <w:rPr>
                <w:highlight w:val="yellow"/>
              </w:rPr>
              <w:t xml:space="preserve"> </w:t>
            </w:r>
          </w:p>
          <w:p w:rsidR="002D3074" w:rsidRPr="003463BC" w:rsidRDefault="002D3074" w:rsidP="002D3074">
            <w:pPr>
              <w:pStyle w:val="ListParagraph"/>
              <w:tabs>
                <w:tab w:val="left" w:pos="4820"/>
              </w:tabs>
              <w:spacing w:before="120" w:after="120"/>
              <w:ind w:left="360"/>
            </w:pPr>
          </w:p>
        </w:tc>
        <w:tc>
          <w:tcPr>
            <w:tcW w:w="5396" w:type="dxa"/>
          </w:tcPr>
          <w:p w:rsidR="00CF4E32" w:rsidRDefault="00CF4E32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Conduct one Tom Johnson Memorial Clinic for C standard riders annually in each Zone</w:t>
            </w:r>
            <w:r w:rsidR="00D562DA">
              <w:t>.</w:t>
            </w:r>
          </w:p>
          <w:p w:rsidR="002E4265" w:rsidRPr="002E4265" w:rsidRDefault="002C0880" w:rsidP="002E4265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  <w:rPr>
                <w:i/>
              </w:rPr>
            </w:pPr>
            <w:r w:rsidRPr="003463BC">
              <w:t>Coaches to visit King Island and Flinders Island on an annual basis and additional if requested as a mentoring role and accreditation as required</w:t>
            </w:r>
            <w:r w:rsidR="00011818">
              <w:t>.</w:t>
            </w:r>
          </w:p>
        </w:tc>
        <w:tc>
          <w:tcPr>
            <w:tcW w:w="1306" w:type="dxa"/>
          </w:tcPr>
          <w:p w:rsidR="00EE5559" w:rsidRDefault="005A7049" w:rsidP="005530EB">
            <w:pPr>
              <w:spacing w:before="120" w:after="120"/>
            </w:pPr>
            <w:r>
              <w:t>Annually</w:t>
            </w:r>
          </w:p>
          <w:p w:rsidR="000B06CC" w:rsidRDefault="000B06CC" w:rsidP="005530EB">
            <w:pPr>
              <w:spacing w:before="120" w:after="120"/>
            </w:pPr>
          </w:p>
          <w:p w:rsidR="000B06CC" w:rsidRPr="003463BC" w:rsidRDefault="000B06CC" w:rsidP="005530EB">
            <w:pPr>
              <w:spacing w:before="120" w:after="120"/>
            </w:pPr>
            <w:r>
              <w:t>Bi-annual</w:t>
            </w:r>
          </w:p>
        </w:tc>
        <w:tc>
          <w:tcPr>
            <w:tcW w:w="841" w:type="dxa"/>
          </w:tcPr>
          <w:p w:rsidR="00EE5559" w:rsidRPr="003463BC" w:rsidRDefault="00EE5559" w:rsidP="005530EB">
            <w:pPr>
              <w:spacing w:before="120" w:after="120"/>
            </w:pPr>
          </w:p>
        </w:tc>
        <w:tc>
          <w:tcPr>
            <w:tcW w:w="3329" w:type="dxa"/>
          </w:tcPr>
          <w:p w:rsidR="00992630" w:rsidRPr="00992630" w:rsidRDefault="005A7049" w:rsidP="005530EB">
            <w:pPr>
              <w:spacing w:before="120" w:after="120"/>
            </w:pPr>
            <w:r>
              <w:t xml:space="preserve">50 participants </w:t>
            </w:r>
            <w:proofErr w:type="spellStart"/>
            <w:r>
              <w:t>statewide</w:t>
            </w:r>
            <w:proofErr w:type="spellEnd"/>
          </w:p>
        </w:tc>
      </w:tr>
    </w:tbl>
    <w:p w:rsidR="00EE5559" w:rsidRDefault="00EE5559" w:rsidP="00EE5559">
      <w:pPr>
        <w:spacing w:before="240" w:after="120" w:line="240" w:lineRule="auto"/>
        <w:rPr>
          <w:sz w:val="24"/>
          <w:szCs w:val="24"/>
        </w:rPr>
      </w:pPr>
    </w:p>
    <w:p w:rsidR="008113D8" w:rsidRDefault="008113D8" w:rsidP="00774952">
      <w:pPr>
        <w:spacing w:before="240" w:after="120" w:line="240" w:lineRule="auto"/>
        <w:rPr>
          <w:sz w:val="24"/>
          <w:szCs w:val="24"/>
        </w:rPr>
        <w:sectPr w:rsidR="008113D8" w:rsidSect="00A916DE">
          <w:pgSz w:w="16838" w:h="11906" w:orient="landscape"/>
          <w:pgMar w:top="1247" w:right="1134" w:bottom="1247" w:left="1134" w:header="709" w:footer="709" w:gutter="0"/>
          <w:cols w:space="708"/>
          <w:titlePg/>
          <w:docGrid w:linePitch="360"/>
        </w:sectPr>
      </w:pPr>
    </w:p>
    <w:p w:rsidR="00D96F86" w:rsidRDefault="0099639E" w:rsidP="00D96F86">
      <w:pPr>
        <w:spacing w:before="240" w:after="12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pict>
          <v:roundrect id="Rounded Rectangle 14" o:spid="_x0000_s1029" style="position:absolute;margin-left:3429.3pt;margin-top:-31.8pt;width:728.1pt;height:49.8pt;z-index:251685888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" fillcolor="#c0504d [3205]" strokecolor="#622423 [1605]" strokeweight="2pt">
            <v:textbox>
              <w:txbxContent>
                <w:p w:rsidR="005530EB" w:rsidRPr="008113D8" w:rsidRDefault="005530EB" w:rsidP="00D96F86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Governance</w:t>
                  </w:r>
                </w:p>
                <w:p w:rsidR="005530EB" w:rsidRDefault="005530EB" w:rsidP="00D96F86">
                  <w:pPr>
                    <w:spacing w:after="120" w:line="240" w:lineRule="auto"/>
                  </w:pPr>
                  <w:r>
                    <w:rPr>
                      <w:b/>
                      <w:i/>
                      <w:color w:val="FFFFFF" w:themeColor="background1"/>
                      <w:sz w:val="28"/>
                      <w:szCs w:val="28"/>
                      <w:lang w:val="en-US"/>
                    </w:rPr>
                    <w:t>Promote and comply with best practice</w:t>
                  </w:r>
                </w:p>
              </w:txbxContent>
            </v:textbox>
            <w10:wrap anchorx="margin"/>
          </v:roundrect>
        </w:pict>
      </w:r>
    </w:p>
    <w:p w:rsidR="00D96F86" w:rsidRPr="00A910C5" w:rsidRDefault="00D96F86" w:rsidP="00D96F86">
      <w:pPr>
        <w:spacing w:before="24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:rsidR="00B90DD3" w:rsidRPr="006A330D" w:rsidRDefault="00737936" w:rsidP="00D96F86">
      <w:pPr>
        <w:spacing w:before="120" w:line="240" w:lineRule="auto"/>
        <w:rPr>
          <w:strike/>
        </w:rPr>
      </w:pPr>
      <w:proofErr w:type="gramStart"/>
      <w:r>
        <w:t>To develop and maintain contemporary governance principles.</w:t>
      </w:r>
      <w:proofErr w:type="gramEnd"/>
      <w:r>
        <w:t xml:space="preserve"> </w:t>
      </w:r>
    </w:p>
    <w:p w:rsidR="00B90DD3" w:rsidRDefault="00B90DD3" w:rsidP="00B90DD3">
      <w:pPr>
        <w:spacing w:line="240" w:lineRule="auto"/>
      </w:pPr>
    </w:p>
    <w:tbl>
      <w:tblPr>
        <w:tblStyle w:val="TableGrid"/>
        <w:tblW w:w="14596" w:type="dxa"/>
        <w:tblLook w:val="04A0"/>
      </w:tblPr>
      <w:tblGrid>
        <w:gridCol w:w="3724"/>
        <w:gridCol w:w="5396"/>
        <w:gridCol w:w="1306"/>
        <w:gridCol w:w="841"/>
        <w:gridCol w:w="3329"/>
      </w:tblGrid>
      <w:tr w:rsidR="00B90DD3" w:rsidTr="00A916DE">
        <w:tc>
          <w:tcPr>
            <w:tcW w:w="3724" w:type="dxa"/>
            <w:shd w:val="clear" w:color="auto" w:fill="F2DBDB" w:themeFill="accent2" w:themeFillTint="33"/>
          </w:tcPr>
          <w:p w:rsidR="00B90DD3" w:rsidRPr="001450BC" w:rsidRDefault="00B90DD3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5396" w:type="dxa"/>
            <w:shd w:val="clear" w:color="auto" w:fill="F2DBDB" w:themeFill="accent2" w:themeFillTint="33"/>
          </w:tcPr>
          <w:p w:rsidR="00B90DD3" w:rsidRPr="001450BC" w:rsidRDefault="00B90DD3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Actions</w:t>
            </w:r>
          </w:p>
        </w:tc>
        <w:tc>
          <w:tcPr>
            <w:tcW w:w="1306" w:type="dxa"/>
            <w:shd w:val="clear" w:color="auto" w:fill="F2DBDB" w:themeFill="accent2" w:themeFillTint="33"/>
          </w:tcPr>
          <w:p w:rsidR="00B90DD3" w:rsidRPr="001450BC" w:rsidRDefault="00B90DD3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Timeframe</w:t>
            </w:r>
          </w:p>
        </w:tc>
        <w:tc>
          <w:tcPr>
            <w:tcW w:w="841" w:type="dxa"/>
            <w:shd w:val="clear" w:color="auto" w:fill="F2DBDB" w:themeFill="accent2" w:themeFillTint="33"/>
          </w:tcPr>
          <w:p w:rsidR="00B90DD3" w:rsidRPr="001450BC" w:rsidRDefault="00B90DD3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Who</w:t>
            </w:r>
          </w:p>
        </w:tc>
        <w:tc>
          <w:tcPr>
            <w:tcW w:w="3329" w:type="dxa"/>
            <w:shd w:val="clear" w:color="auto" w:fill="F2DBDB" w:themeFill="accent2" w:themeFillTint="33"/>
          </w:tcPr>
          <w:p w:rsidR="00B90DD3" w:rsidRPr="001450BC" w:rsidRDefault="00B90DD3" w:rsidP="005530EB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KPIs</w:t>
            </w:r>
          </w:p>
        </w:tc>
      </w:tr>
      <w:tr w:rsidR="00B90DD3" w:rsidRPr="003463BC" w:rsidTr="00A916DE">
        <w:tc>
          <w:tcPr>
            <w:tcW w:w="3724" w:type="dxa"/>
          </w:tcPr>
          <w:p w:rsidR="00B90DD3" w:rsidRPr="003463BC" w:rsidRDefault="00737936" w:rsidP="00D96F86">
            <w:pPr>
              <w:pStyle w:val="ListParagraph"/>
              <w:numPr>
                <w:ilvl w:val="0"/>
                <w:numId w:val="37"/>
              </w:numPr>
              <w:spacing w:before="120" w:after="120"/>
              <w:contextualSpacing w:val="0"/>
            </w:pPr>
            <w:r w:rsidRPr="003463BC">
              <w:t>Coordinate the activities of affiliated Pony Clubs in Tasmania in accordance with PCA policies, procedures and guidelines.</w:t>
            </w:r>
            <w:r w:rsidR="00B90DD3" w:rsidRPr="003463BC">
              <w:t xml:space="preserve"> </w:t>
            </w:r>
          </w:p>
        </w:tc>
        <w:tc>
          <w:tcPr>
            <w:tcW w:w="5396" w:type="dxa"/>
          </w:tcPr>
          <w:p w:rsidR="00791512" w:rsidRPr="003463BC" w:rsidRDefault="00791512" w:rsidP="005530E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Conduct review</w:t>
            </w:r>
            <w:r w:rsidR="001E2AAF">
              <w:t>s</w:t>
            </w:r>
            <w:r w:rsidRPr="003463BC">
              <w:t xml:space="preserve"> of all policies.</w:t>
            </w:r>
          </w:p>
          <w:p w:rsidR="00B90DD3" w:rsidRPr="003463BC" w:rsidRDefault="00541C99" w:rsidP="00541C99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Ongoing </w:t>
            </w:r>
            <w:proofErr w:type="gramStart"/>
            <w:r w:rsidRPr="003463BC">
              <w:t>review of PC competition rules and support</w:t>
            </w:r>
            <w:proofErr w:type="gramEnd"/>
            <w:r w:rsidRPr="003463BC">
              <w:t xml:space="preserve"> PCA in review of National rules.</w:t>
            </w:r>
          </w:p>
        </w:tc>
        <w:tc>
          <w:tcPr>
            <w:tcW w:w="1306" w:type="dxa"/>
          </w:tcPr>
          <w:p w:rsidR="00B90DD3" w:rsidRDefault="001E2AAF" w:rsidP="005530EB">
            <w:pPr>
              <w:spacing w:before="120" w:after="120"/>
            </w:pPr>
            <w:r>
              <w:t>Annual</w:t>
            </w:r>
          </w:p>
          <w:p w:rsidR="001E2AAF" w:rsidRPr="003463BC" w:rsidRDefault="001E2AAF" w:rsidP="005530EB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B90DD3" w:rsidRDefault="001E2AAF" w:rsidP="005530EB">
            <w:pPr>
              <w:spacing w:before="120" w:after="120"/>
            </w:pPr>
            <w:r>
              <w:t>PCT</w:t>
            </w:r>
          </w:p>
          <w:p w:rsidR="001E2AAF" w:rsidRDefault="001E2AAF" w:rsidP="005530EB">
            <w:pPr>
              <w:spacing w:before="120" w:after="120"/>
            </w:pPr>
          </w:p>
          <w:p w:rsidR="001E2AAF" w:rsidRPr="003463BC" w:rsidRDefault="001E2AAF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B90DD3" w:rsidRDefault="001E2AAF" w:rsidP="005530EB">
            <w:pPr>
              <w:spacing w:before="120" w:after="120"/>
            </w:pPr>
            <w:r>
              <w:t>Rolling annual review of PCT policies – 1 per annum</w:t>
            </w:r>
          </w:p>
          <w:p w:rsidR="001E2AAF" w:rsidRDefault="001E2AAF" w:rsidP="005530EB">
            <w:pPr>
              <w:spacing w:before="120" w:after="120"/>
            </w:pPr>
          </w:p>
          <w:p w:rsidR="001E2AAF" w:rsidRPr="001E2AAF" w:rsidRDefault="001E2AAF" w:rsidP="005530EB">
            <w:pPr>
              <w:spacing w:before="120" w:after="120"/>
            </w:pPr>
            <w:r>
              <w:t>1 Handbook update annually - July</w:t>
            </w:r>
          </w:p>
          <w:p w:rsidR="00B90DD3" w:rsidRDefault="00B90DD3" w:rsidP="005530EB">
            <w:pPr>
              <w:spacing w:before="120" w:after="120"/>
              <w:rPr>
                <w:i/>
              </w:rPr>
            </w:pPr>
          </w:p>
          <w:p w:rsidR="001E2AAF" w:rsidRPr="003463BC" w:rsidRDefault="001E2AAF" w:rsidP="005530EB">
            <w:pPr>
              <w:spacing w:before="120" w:after="120"/>
              <w:rPr>
                <w:i/>
              </w:rPr>
            </w:pPr>
          </w:p>
        </w:tc>
      </w:tr>
      <w:tr w:rsidR="00A916DE" w:rsidRPr="003463BC" w:rsidTr="00A916DE">
        <w:trPr>
          <w:trHeight w:val="250"/>
        </w:trPr>
        <w:tc>
          <w:tcPr>
            <w:tcW w:w="3724" w:type="dxa"/>
          </w:tcPr>
          <w:p w:rsidR="00A916DE" w:rsidRPr="003463BC" w:rsidRDefault="00A916DE" w:rsidP="00BB745A">
            <w:pPr>
              <w:pStyle w:val="ListParagraph"/>
              <w:numPr>
                <w:ilvl w:val="0"/>
                <w:numId w:val="37"/>
              </w:numPr>
              <w:spacing w:before="120" w:after="120"/>
              <w:contextualSpacing w:val="0"/>
            </w:pPr>
            <w:r w:rsidRPr="003463BC">
              <w:t>Continual improvement of administration practices and procedures.</w:t>
            </w:r>
            <w:r>
              <w:t xml:space="preserve"> </w:t>
            </w:r>
          </w:p>
        </w:tc>
        <w:tc>
          <w:tcPr>
            <w:tcW w:w="5396" w:type="dxa"/>
          </w:tcPr>
          <w:p w:rsidR="00A916DE" w:rsidRPr="003463BC" w:rsidRDefault="00A916DE" w:rsidP="00A916D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Develop position descriptions for paid and voluntary positions. </w:t>
            </w:r>
          </w:p>
          <w:p w:rsidR="00A916DE" w:rsidRPr="003463BC" w:rsidRDefault="00A916DE" w:rsidP="00A916D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Undertake a board skills audit.</w:t>
            </w:r>
          </w:p>
          <w:p w:rsidR="00A916DE" w:rsidRPr="003463BC" w:rsidRDefault="00A916DE" w:rsidP="00A916D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PCT Board to regularly track progress against strategic plan and report on plan annually to members (annual report).</w:t>
            </w:r>
          </w:p>
          <w:p w:rsidR="00A916DE" w:rsidRPr="003463BC" w:rsidRDefault="00A916DE" w:rsidP="00A916D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Develop a succession plan including recruiting more males to the board. </w:t>
            </w:r>
          </w:p>
        </w:tc>
        <w:tc>
          <w:tcPr>
            <w:tcW w:w="1306" w:type="dxa"/>
          </w:tcPr>
          <w:p w:rsidR="00A916DE" w:rsidRDefault="00A916DE" w:rsidP="005530EB">
            <w:pPr>
              <w:spacing w:before="120" w:after="120"/>
            </w:pPr>
            <w:r>
              <w:t>Dec 2018</w:t>
            </w:r>
          </w:p>
          <w:p w:rsidR="00A916DE" w:rsidRDefault="00A916DE" w:rsidP="005530EB">
            <w:pPr>
              <w:spacing w:before="120" w:after="120"/>
            </w:pPr>
          </w:p>
          <w:p w:rsidR="00A916DE" w:rsidRDefault="00A916DE" w:rsidP="005530EB">
            <w:pPr>
              <w:spacing w:before="120" w:after="120"/>
            </w:pPr>
            <w:r>
              <w:t>2019</w:t>
            </w:r>
          </w:p>
          <w:p w:rsidR="00A916DE" w:rsidRDefault="00BB745A" w:rsidP="00A916DE">
            <w:pPr>
              <w:spacing w:before="120" w:after="120"/>
            </w:pPr>
            <w:r>
              <w:t xml:space="preserve">Nov </w:t>
            </w:r>
            <w:r w:rsidR="00A916DE">
              <w:t xml:space="preserve">2018 </w:t>
            </w:r>
          </w:p>
          <w:p w:rsidR="00BB745A" w:rsidRDefault="00BB745A" w:rsidP="00A916DE">
            <w:pPr>
              <w:spacing w:before="120" w:after="120"/>
            </w:pPr>
          </w:p>
          <w:p w:rsidR="00A916DE" w:rsidRPr="003463BC" w:rsidRDefault="00A916DE" w:rsidP="00A916DE">
            <w:pPr>
              <w:spacing w:before="120" w:after="120"/>
            </w:pPr>
            <w:r>
              <w:t>June 2018</w:t>
            </w:r>
          </w:p>
        </w:tc>
        <w:tc>
          <w:tcPr>
            <w:tcW w:w="841" w:type="dxa"/>
          </w:tcPr>
          <w:p w:rsidR="00A916DE" w:rsidRPr="003463BC" w:rsidRDefault="00A916DE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A916DE" w:rsidRDefault="00A916DE" w:rsidP="00F45C2E">
            <w:pPr>
              <w:spacing w:before="120"/>
              <w:rPr>
                <w:i/>
              </w:rPr>
            </w:pPr>
            <w:r>
              <w:rPr>
                <w:i/>
              </w:rPr>
              <w:t>Positions descriptions developed.</w:t>
            </w:r>
          </w:p>
          <w:p w:rsidR="00A916DE" w:rsidRDefault="00A916DE" w:rsidP="00F45C2E">
            <w:pPr>
              <w:rPr>
                <w:i/>
              </w:rPr>
            </w:pPr>
          </w:p>
          <w:p w:rsidR="00BB745A" w:rsidRDefault="00BB745A" w:rsidP="00F45C2E">
            <w:pPr>
              <w:rPr>
                <w:i/>
              </w:rPr>
            </w:pPr>
          </w:p>
          <w:p w:rsidR="00A916DE" w:rsidRPr="00BB745A" w:rsidRDefault="00A916DE" w:rsidP="00F45C2E">
            <w:r w:rsidRPr="00BB745A">
              <w:t>Board skills audit complete.</w:t>
            </w:r>
          </w:p>
          <w:p w:rsidR="00F45C2E" w:rsidRPr="00BB745A" w:rsidRDefault="00F45C2E" w:rsidP="00F45C2E"/>
          <w:p w:rsidR="00A916DE" w:rsidRPr="00BB745A" w:rsidRDefault="00A916DE" w:rsidP="00F45C2E">
            <w:r w:rsidRPr="00BB745A">
              <w:t>Strategic plan reviewed and reported on.</w:t>
            </w:r>
          </w:p>
          <w:p w:rsidR="00F45C2E" w:rsidRPr="00BB745A" w:rsidRDefault="00F45C2E" w:rsidP="00F45C2E"/>
          <w:p w:rsidR="00A916DE" w:rsidRPr="003463BC" w:rsidRDefault="00A916DE" w:rsidP="00F45C2E">
            <w:pPr>
              <w:rPr>
                <w:i/>
              </w:rPr>
            </w:pPr>
            <w:r w:rsidRPr="00BB745A">
              <w:t>Succession plan in place.</w:t>
            </w:r>
            <w:r>
              <w:rPr>
                <w:i/>
              </w:rPr>
              <w:t xml:space="preserve"> </w:t>
            </w:r>
          </w:p>
        </w:tc>
      </w:tr>
      <w:tr w:rsidR="00737936" w:rsidRPr="003463BC" w:rsidTr="00A916DE">
        <w:trPr>
          <w:trHeight w:val="250"/>
        </w:trPr>
        <w:tc>
          <w:tcPr>
            <w:tcW w:w="3724" w:type="dxa"/>
          </w:tcPr>
          <w:p w:rsidR="00737936" w:rsidRPr="003463BC" w:rsidRDefault="00737936" w:rsidP="006E5482">
            <w:pPr>
              <w:pStyle w:val="ListParagraph"/>
              <w:numPr>
                <w:ilvl w:val="0"/>
                <w:numId w:val="37"/>
              </w:numPr>
              <w:spacing w:before="120" w:after="120"/>
              <w:contextualSpacing w:val="0"/>
            </w:pPr>
            <w:r w:rsidRPr="003463BC">
              <w:t>Provide an effective and efficient secretarial service.</w:t>
            </w:r>
          </w:p>
        </w:tc>
        <w:tc>
          <w:tcPr>
            <w:tcW w:w="5396" w:type="dxa"/>
          </w:tcPr>
          <w:p w:rsidR="00D337D8" w:rsidRPr="003463BC" w:rsidRDefault="00D337D8" w:rsidP="00D337D8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Prepare applications for grants funding. </w:t>
            </w:r>
          </w:p>
          <w:p w:rsidR="00541C99" w:rsidRPr="003463BC" w:rsidRDefault="00541C99" w:rsidP="00541C99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Ongoing review of Handbook.</w:t>
            </w:r>
          </w:p>
          <w:p w:rsidR="003463BC" w:rsidRDefault="00E7533D" w:rsidP="003463BC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Organise state association meetings, executive meetings and chief coach meetings.</w:t>
            </w:r>
          </w:p>
          <w:p w:rsidR="00BB745A" w:rsidRPr="003463BC" w:rsidRDefault="00BB745A" w:rsidP="003463BC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>Day to day administration activities</w:t>
            </w:r>
          </w:p>
        </w:tc>
        <w:tc>
          <w:tcPr>
            <w:tcW w:w="1306" w:type="dxa"/>
          </w:tcPr>
          <w:p w:rsidR="00737936" w:rsidRDefault="00A916DE" w:rsidP="005530EB">
            <w:pPr>
              <w:spacing w:before="120" w:after="120"/>
            </w:pPr>
            <w:r>
              <w:t xml:space="preserve">Ongoing </w:t>
            </w:r>
          </w:p>
          <w:p w:rsidR="00A916DE" w:rsidRDefault="00A916DE" w:rsidP="005530EB">
            <w:pPr>
              <w:spacing w:before="120" w:after="120"/>
            </w:pPr>
            <w:r>
              <w:t>Ongoing</w:t>
            </w:r>
          </w:p>
          <w:p w:rsidR="00A916DE" w:rsidRDefault="00A916DE" w:rsidP="005530EB">
            <w:pPr>
              <w:spacing w:before="120" w:after="120"/>
            </w:pPr>
            <w:r>
              <w:t xml:space="preserve">Ongoing </w:t>
            </w:r>
          </w:p>
          <w:p w:rsidR="00BB745A" w:rsidRPr="003463BC" w:rsidRDefault="00BB745A" w:rsidP="00BB745A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737936" w:rsidRDefault="00A916DE" w:rsidP="005530EB">
            <w:pPr>
              <w:spacing w:before="120" w:after="120"/>
            </w:pPr>
            <w:r>
              <w:t>PCT</w:t>
            </w:r>
          </w:p>
          <w:p w:rsidR="00A916DE" w:rsidRDefault="00A916DE" w:rsidP="005530EB">
            <w:pPr>
              <w:spacing w:before="120" w:after="120"/>
            </w:pPr>
            <w:r>
              <w:t>PCT</w:t>
            </w:r>
          </w:p>
          <w:p w:rsidR="00A916DE" w:rsidRDefault="00A916DE" w:rsidP="005530EB">
            <w:pPr>
              <w:spacing w:before="120" w:after="120"/>
            </w:pPr>
            <w:r>
              <w:t>PCT</w:t>
            </w:r>
          </w:p>
          <w:p w:rsidR="00BB745A" w:rsidRPr="003463BC" w:rsidRDefault="00BB745A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737936" w:rsidRPr="00BB745A" w:rsidRDefault="00A916DE" w:rsidP="005530EB">
            <w:pPr>
              <w:spacing w:before="120" w:after="120"/>
            </w:pPr>
            <w:r w:rsidRPr="00BB745A">
              <w:t xml:space="preserve">Achieve at least same amount of government funding annually. </w:t>
            </w:r>
          </w:p>
        </w:tc>
      </w:tr>
      <w:tr w:rsidR="00737936" w:rsidRPr="003463BC" w:rsidTr="00A916DE">
        <w:trPr>
          <w:trHeight w:val="250"/>
        </w:trPr>
        <w:tc>
          <w:tcPr>
            <w:tcW w:w="3724" w:type="dxa"/>
          </w:tcPr>
          <w:p w:rsidR="00737936" w:rsidRDefault="00737936" w:rsidP="00D96F86">
            <w:pPr>
              <w:pStyle w:val="ListParagraph"/>
              <w:numPr>
                <w:ilvl w:val="0"/>
                <w:numId w:val="37"/>
              </w:numPr>
              <w:spacing w:before="120" w:after="120"/>
              <w:contextualSpacing w:val="0"/>
            </w:pPr>
            <w:r w:rsidRPr="003463BC">
              <w:lastRenderedPageBreak/>
              <w:t>Attend PCA meetings, conferences and workshops</w:t>
            </w:r>
            <w:r w:rsidR="00F60AE4" w:rsidRPr="003463BC">
              <w:t xml:space="preserve">. </w:t>
            </w:r>
          </w:p>
          <w:p w:rsidR="00BB745A" w:rsidRPr="003463BC" w:rsidRDefault="00BB745A" w:rsidP="00BB745A">
            <w:pPr>
              <w:spacing w:before="120" w:after="120"/>
            </w:pPr>
          </w:p>
        </w:tc>
        <w:tc>
          <w:tcPr>
            <w:tcW w:w="5396" w:type="dxa"/>
          </w:tcPr>
          <w:p w:rsidR="00B54E74" w:rsidRDefault="006E5482" w:rsidP="00BB745A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 xml:space="preserve">3 </w:t>
            </w:r>
            <w:r w:rsidR="00541C99" w:rsidRPr="003463BC">
              <w:t xml:space="preserve">State </w:t>
            </w:r>
            <w:r w:rsidR="00E7533D" w:rsidRPr="003463BC">
              <w:t>d</w:t>
            </w:r>
            <w:r w:rsidR="00541C99" w:rsidRPr="003463BC">
              <w:t>elegate</w:t>
            </w:r>
            <w:r>
              <w:t>s</w:t>
            </w:r>
            <w:r w:rsidR="00541C99" w:rsidRPr="003463BC">
              <w:t xml:space="preserve"> and Chief</w:t>
            </w:r>
            <w:r w:rsidR="00B54E74" w:rsidRPr="003463BC">
              <w:t xml:space="preserve"> Instructor delegate to attend </w:t>
            </w:r>
            <w:r>
              <w:t>PCA AGM</w:t>
            </w:r>
            <w:r w:rsidR="00E7533D" w:rsidRPr="003463BC">
              <w:t xml:space="preserve"> and </w:t>
            </w:r>
            <w:r w:rsidR="00541C99" w:rsidRPr="003463BC">
              <w:t>other special meetings as required</w:t>
            </w:r>
            <w:r w:rsidR="00B54E74" w:rsidRPr="003463BC">
              <w:t>.</w:t>
            </w:r>
            <w:r>
              <w:t xml:space="preserve"> </w:t>
            </w:r>
          </w:p>
          <w:p w:rsidR="00BB745A" w:rsidRPr="003463BC" w:rsidRDefault="00BB745A" w:rsidP="00BB745A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>3 Chief Coaches – one from each zone – to attend bi-annual National Chief Coaches meetings</w:t>
            </w:r>
          </w:p>
        </w:tc>
        <w:tc>
          <w:tcPr>
            <w:tcW w:w="1306" w:type="dxa"/>
          </w:tcPr>
          <w:p w:rsidR="00737936" w:rsidRDefault="006E5482" w:rsidP="005530EB">
            <w:pPr>
              <w:spacing w:before="120" w:after="120"/>
            </w:pPr>
            <w:r>
              <w:t>Annually</w:t>
            </w:r>
          </w:p>
          <w:p w:rsidR="00BB745A" w:rsidRDefault="00BB745A" w:rsidP="005530EB">
            <w:pPr>
              <w:spacing w:before="120" w:after="120"/>
            </w:pPr>
          </w:p>
          <w:p w:rsidR="00BB745A" w:rsidRDefault="00BB745A" w:rsidP="005530EB">
            <w:pPr>
              <w:spacing w:before="120" w:after="120"/>
            </w:pPr>
          </w:p>
          <w:p w:rsidR="00BB745A" w:rsidRDefault="00BB745A" w:rsidP="005530EB">
            <w:pPr>
              <w:spacing w:before="120" w:after="120"/>
            </w:pPr>
            <w:r>
              <w:t>Bi-annual</w:t>
            </w:r>
          </w:p>
          <w:p w:rsidR="00BB745A" w:rsidRPr="003463BC" w:rsidRDefault="00BB745A" w:rsidP="005530EB">
            <w:pPr>
              <w:spacing w:before="120" w:after="120"/>
            </w:pPr>
          </w:p>
        </w:tc>
        <w:tc>
          <w:tcPr>
            <w:tcW w:w="841" w:type="dxa"/>
          </w:tcPr>
          <w:p w:rsidR="00737936" w:rsidRDefault="006E5482" w:rsidP="005530EB">
            <w:pPr>
              <w:spacing w:before="120" w:after="120"/>
            </w:pPr>
            <w:r>
              <w:t>PCT</w:t>
            </w:r>
          </w:p>
          <w:p w:rsidR="00BB745A" w:rsidRDefault="00BB745A" w:rsidP="005530EB">
            <w:pPr>
              <w:spacing w:before="120" w:after="120"/>
            </w:pPr>
          </w:p>
          <w:p w:rsidR="00BB745A" w:rsidRDefault="00BB745A" w:rsidP="005530EB">
            <w:pPr>
              <w:spacing w:before="120" w:after="120"/>
            </w:pPr>
          </w:p>
          <w:p w:rsidR="00BB745A" w:rsidRPr="003463BC" w:rsidRDefault="00BB745A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737936" w:rsidRDefault="006E5482" w:rsidP="006E5482">
            <w:pPr>
              <w:spacing w:before="120" w:after="120"/>
            </w:pPr>
            <w:r>
              <w:t>Send 3 delegates and one chief coach to PCA AGM and Forum</w:t>
            </w:r>
          </w:p>
          <w:p w:rsidR="00BB745A" w:rsidRDefault="00BB745A" w:rsidP="006E5482">
            <w:pPr>
              <w:spacing w:before="120" w:after="120"/>
            </w:pPr>
          </w:p>
          <w:p w:rsidR="00BB745A" w:rsidRPr="006E5482" w:rsidRDefault="00BB745A" w:rsidP="00BB745A">
            <w:pPr>
              <w:spacing w:before="120" w:after="120"/>
            </w:pPr>
            <w:r>
              <w:t>Send 3 chief coaches to the bi-annual Chief coaches meeting</w:t>
            </w:r>
          </w:p>
        </w:tc>
      </w:tr>
      <w:tr w:rsidR="003E5403" w:rsidRPr="003463BC" w:rsidTr="00A916DE">
        <w:trPr>
          <w:trHeight w:val="250"/>
        </w:trPr>
        <w:tc>
          <w:tcPr>
            <w:tcW w:w="3724" w:type="dxa"/>
            <w:shd w:val="clear" w:color="auto" w:fill="auto"/>
          </w:tcPr>
          <w:p w:rsidR="003E5403" w:rsidRPr="003463BC" w:rsidRDefault="003E5403" w:rsidP="005530EB">
            <w:pPr>
              <w:pStyle w:val="ListParagraph"/>
              <w:numPr>
                <w:ilvl w:val="0"/>
                <w:numId w:val="37"/>
              </w:numPr>
              <w:spacing w:before="120" w:after="120"/>
              <w:contextualSpacing w:val="0"/>
            </w:pPr>
            <w:r w:rsidRPr="003463BC">
              <w:t>Provide sound financial management and insurance management.</w:t>
            </w:r>
          </w:p>
        </w:tc>
        <w:tc>
          <w:tcPr>
            <w:tcW w:w="5396" w:type="dxa"/>
            <w:shd w:val="clear" w:color="auto" w:fill="auto"/>
          </w:tcPr>
          <w:p w:rsidR="003E5403" w:rsidRPr="003463BC" w:rsidRDefault="003E5403" w:rsidP="003E5403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>
              <w:t>C</w:t>
            </w:r>
            <w:r w:rsidRPr="003463BC">
              <w:t>lubs</w:t>
            </w:r>
            <w:r>
              <w:t xml:space="preserve"> to</w:t>
            </w:r>
            <w:r w:rsidRPr="003463BC">
              <w:t xml:space="preserve"> provide</w:t>
            </w:r>
            <w:r>
              <w:t xml:space="preserve"> audited</w:t>
            </w:r>
            <w:r w:rsidRPr="003463BC">
              <w:t xml:space="preserve"> financial reports annually</w:t>
            </w:r>
            <w:r>
              <w:t xml:space="preserve"> and PCT to provide support and guidance where appropriate</w:t>
            </w:r>
            <w:r w:rsidRPr="003463BC">
              <w:t xml:space="preserve">. </w:t>
            </w:r>
          </w:p>
        </w:tc>
        <w:tc>
          <w:tcPr>
            <w:tcW w:w="1306" w:type="dxa"/>
            <w:shd w:val="clear" w:color="auto" w:fill="auto"/>
          </w:tcPr>
          <w:p w:rsidR="003E5403" w:rsidRPr="003463BC" w:rsidRDefault="003E5403" w:rsidP="005530EB">
            <w:pPr>
              <w:spacing w:before="120" w:after="120"/>
            </w:pPr>
            <w:r>
              <w:t xml:space="preserve">Annually </w:t>
            </w:r>
          </w:p>
        </w:tc>
        <w:tc>
          <w:tcPr>
            <w:tcW w:w="841" w:type="dxa"/>
            <w:shd w:val="clear" w:color="auto" w:fill="auto"/>
          </w:tcPr>
          <w:p w:rsidR="003E5403" w:rsidRPr="003463BC" w:rsidRDefault="002C48A5" w:rsidP="005530EB">
            <w:pPr>
              <w:spacing w:before="120" w:after="120"/>
            </w:pPr>
            <w:r>
              <w:t>P</w:t>
            </w:r>
            <w:r w:rsidR="003E5403">
              <w:t xml:space="preserve">CT/ Clubs </w:t>
            </w:r>
          </w:p>
        </w:tc>
        <w:tc>
          <w:tcPr>
            <w:tcW w:w="3329" w:type="dxa"/>
            <w:shd w:val="clear" w:color="auto" w:fill="auto"/>
          </w:tcPr>
          <w:p w:rsidR="003E5403" w:rsidRPr="003463BC" w:rsidRDefault="003E5403" w:rsidP="005530EB">
            <w:pPr>
              <w:spacing w:before="120" w:after="120"/>
              <w:rPr>
                <w:i/>
              </w:rPr>
            </w:pPr>
          </w:p>
        </w:tc>
      </w:tr>
    </w:tbl>
    <w:p w:rsidR="00902BE6" w:rsidRPr="003463BC" w:rsidRDefault="00902BE6" w:rsidP="00902BE6">
      <w:pPr>
        <w:spacing w:line="240" w:lineRule="auto"/>
      </w:pPr>
    </w:p>
    <w:p w:rsidR="003D47F0" w:rsidRPr="003463BC" w:rsidRDefault="003D47F0" w:rsidP="003D47F0">
      <w:pPr>
        <w:spacing w:line="240" w:lineRule="auto"/>
      </w:pPr>
    </w:p>
    <w:p w:rsidR="00124869" w:rsidRDefault="00124869" w:rsidP="00124869">
      <w:pPr>
        <w:spacing w:before="240" w:after="120" w:line="240" w:lineRule="auto"/>
        <w:rPr>
          <w:sz w:val="24"/>
          <w:szCs w:val="24"/>
        </w:rPr>
        <w:sectPr w:rsidR="00124869" w:rsidSect="00A916DE">
          <w:pgSz w:w="16838" w:h="11906" w:orient="landscape"/>
          <w:pgMar w:top="1247" w:right="1134" w:bottom="1247" w:left="1134" w:header="709" w:footer="709" w:gutter="0"/>
          <w:cols w:space="708"/>
          <w:titlePg/>
          <w:docGrid w:linePitch="360"/>
        </w:sectPr>
      </w:pPr>
    </w:p>
    <w:p w:rsidR="00D96F86" w:rsidRDefault="0099639E" w:rsidP="00D96F86">
      <w:pPr>
        <w:spacing w:before="240" w:after="120" w:line="240" w:lineRule="auto"/>
        <w:rPr>
          <w:sz w:val="24"/>
          <w:szCs w:val="24"/>
        </w:rPr>
      </w:pPr>
      <w:r>
        <w:rPr>
          <w:noProof/>
          <w:sz w:val="24"/>
          <w:szCs w:val="24"/>
          <w:lang w:eastAsia="en-AU"/>
        </w:rPr>
        <w:lastRenderedPageBreak/>
        <w:pict>
          <v:roundrect id="Rounded Rectangle 15" o:spid="_x0000_s1030" style="position:absolute;margin-left:3429.3pt;margin-top:-32.05pt;width:728.1pt;height:49.8pt;z-index:251687936;visibility:visible;mso-position-horizontal:right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" fillcolor="#c0504d [3205]" strokecolor="#622423 [1605]" strokeweight="2pt">
            <v:textbox>
              <w:txbxContent>
                <w:p w:rsidR="005530EB" w:rsidRPr="008113D8" w:rsidRDefault="005530EB" w:rsidP="00D96F86"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Communication</w:t>
                  </w:r>
                </w:p>
                <w:p w:rsidR="005530EB" w:rsidRDefault="005530EB" w:rsidP="00D96F86">
                  <w:pPr>
                    <w:spacing w:after="120" w:line="240" w:lineRule="auto"/>
                  </w:pPr>
                  <w:r>
                    <w:rPr>
                      <w:b/>
                      <w:i/>
                      <w:color w:val="FFFFFF" w:themeColor="background1"/>
                      <w:sz w:val="28"/>
                      <w:szCs w:val="28"/>
                      <w:lang w:val="en-US"/>
                    </w:rPr>
                    <w:t xml:space="preserve">Connecting with members and stakeholders </w:t>
                  </w:r>
                </w:p>
              </w:txbxContent>
            </v:textbox>
            <w10:wrap anchorx="margin"/>
          </v:roundrect>
        </w:pict>
      </w:r>
    </w:p>
    <w:p w:rsidR="00D96F86" w:rsidRPr="00A910C5" w:rsidRDefault="00D96F86" w:rsidP="00D96F86">
      <w:pPr>
        <w:spacing w:before="240" w:after="12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Objective</w:t>
      </w:r>
    </w:p>
    <w:p w:rsidR="00124869" w:rsidRPr="006A330D" w:rsidRDefault="00D337D8" w:rsidP="00232A2E">
      <w:pPr>
        <w:spacing w:before="120" w:line="240" w:lineRule="auto"/>
        <w:rPr>
          <w:strike/>
        </w:rPr>
      </w:pPr>
      <w:proofErr w:type="gramStart"/>
      <w:r>
        <w:t>E</w:t>
      </w:r>
      <w:r w:rsidR="00727712">
        <w:t>ffective communication that forges and maintains connections with members and stakeholders, enabling PCT to work efficiently towards its goals.</w:t>
      </w:r>
      <w:proofErr w:type="gramEnd"/>
      <w:r w:rsidR="00727712">
        <w:t xml:space="preserve"> </w:t>
      </w:r>
    </w:p>
    <w:p w:rsidR="00124869" w:rsidRDefault="00124869" w:rsidP="00124869">
      <w:pPr>
        <w:spacing w:line="240" w:lineRule="auto"/>
      </w:pPr>
    </w:p>
    <w:tbl>
      <w:tblPr>
        <w:tblStyle w:val="TableGrid"/>
        <w:tblW w:w="14596" w:type="dxa"/>
        <w:tblLook w:val="04A0"/>
      </w:tblPr>
      <w:tblGrid>
        <w:gridCol w:w="3720"/>
        <w:gridCol w:w="5390"/>
        <w:gridCol w:w="1306"/>
        <w:gridCol w:w="854"/>
        <w:gridCol w:w="3326"/>
      </w:tblGrid>
      <w:tr w:rsidR="00124869" w:rsidTr="00F45C2E">
        <w:tc>
          <w:tcPr>
            <w:tcW w:w="3724" w:type="dxa"/>
            <w:shd w:val="clear" w:color="auto" w:fill="F2DBDB" w:themeFill="accent2" w:themeFillTint="33"/>
          </w:tcPr>
          <w:p w:rsidR="00124869" w:rsidRPr="001450BC" w:rsidRDefault="0012486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Strategies</w:t>
            </w:r>
          </w:p>
        </w:tc>
        <w:tc>
          <w:tcPr>
            <w:tcW w:w="5396" w:type="dxa"/>
            <w:shd w:val="clear" w:color="auto" w:fill="F2DBDB" w:themeFill="accent2" w:themeFillTint="33"/>
          </w:tcPr>
          <w:p w:rsidR="00124869" w:rsidRPr="001450BC" w:rsidRDefault="0012486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Actions</w:t>
            </w:r>
          </w:p>
        </w:tc>
        <w:tc>
          <w:tcPr>
            <w:tcW w:w="1306" w:type="dxa"/>
            <w:shd w:val="clear" w:color="auto" w:fill="F2DBDB" w:themeFill="accent2" w:themeFillTint="33"/>
          </w:tcPr>
          <w:p w:rsidR="00124869" w:rsidRPr="001450BC" w:rsidRDefault="0012486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Timeframe</w:t>
            </w:r>
          </w:p>
        </w:tc>
        <w:tc>
          <w:tcPr>
            <w:tcW w:w="841" w:type="dxa"/>
            <w:shd w:val="clear" w:color="auto" w:fill="F2DBDB" w:themeFill="accent2" w:themeFillTint="33"/>
          </w:tcPr>
          <w:p w:rsidR="00124869" w:rsidRPr="001450BC" w:rsidRDefault="00124869" w:rsidP="005530EB">
            <w:pPr>
              <w:spacing w:before="120" w:after="120"/>
              <w:rPr>
                <w:b/>
                <w:sz w:val="24"/>
                <w:szCs w:val="24"/>
              </w:rPr>
            </w:pPr>
            <w:r w:rsidRPr="001450BC">
              <w:rPr>
                <w:b/>
                <w:sz w:val="24"/>
                <w:szCs w:val="24"/>
              </w:rPr>
              <w:t>Who</w:t>
            </w:r>
          </w:p>
        </w:tc>
        <w:tc>
          <w:tcPr>
            <w:tcW w:w="3329" w:type="dxa"/>
            <w:shd w:val="clear" w:color="auto" w:fill="F2DBDB" w:themeFill="accent2" w:themeFillTint="33"/>
          </w:tcPr>
          <w:p w:rsidR="00124869" w:rsidRPr="001450BC" w:rsidRDefault="00124869" w:rsidP="005530EB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KPIs</w:t>
            </w:r>
          </w:p>
        </w:tc>
      </w:tr>
      <w:tr w:rsidR="00124869" w:rsidRPr="003463BC" w:rsidTr="00F45C2E">
        <w:tc>
          <w:tcPr>
            <w:tcW w:w="3724" w:type="dxa"/>
          </w:tcPr>
          <w:p w:rsidR="00124869" w:rsidRPr="003463BC" w:rsidRDefault="00AE20AE" w:rsidP="000B3924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57" w:hanging="357"/>
              <w:contextualSpacing w:val="0"/>
            </w:pPr>
            <w:r w:rsidRPr="003463BC">
              <w:t xml:space="preserve">Use the full range of communication tools to engage with </w:t>
            </w:r>
            <w:r w:rsidR="00BB1F85" w:rsidRPr="003463BC">
              <w:t>zones, clubs</w:t>
            </w:r>
            <w:r w:rsidR="000B3924" w:rsidRPr="003463BC">
              <w:t>,</w:t>
            </w:r>
            <w:r w:rsidR="00BB1F85" w:rsidRPr="003463BC">
              <w:t xml:space="preserve"> members</w:t>
            </w:r>
            <w:r w:rsidR="000B3924" w:rsidRPr="003463BC">
              <w:t xml:space="preserve"> and PCA.</w:t>
            </w:r>
            <w:r w:rsidRPr="003463BC">
              <w:t xml:space="preserve"> </w:t>
            </w:r>
          </w:p>
        </w:tc>
        <w:tc>
          <w:tcPr>
            <w:tcW w:w="5396" w:type="dxa"/>
          </w:tcPr>
          <w:p w:rsidR="00334B5B" w:rsidRPr="003463BC" w:rsidRDefault="00334B5B" w:rsidP="00BB1F85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Ongoing development and maintenance of website.</w:t>
            </w:r>
          </w:p>
          <w:p w:rsidR="000B3924" w:rsidRPr="003463BC" w:rsidRDefault="000B3924" w:rsidP="00BB1F85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Maintain a current calendar of </w:t>
            </w:r>
            <w:r w:rsidR="00DA1796">
              <w:t xml:space="preserve">training and </w:t>
            </w:r>
            <w:r w:rsidRPr="003463BC">
              <w:t xml:space="preserve">events on PCT website. </w:t>
            </w:r>
          </w:p>
          <w:p w:rsidR="00124869" w:rsidRDefault="00BB1F85" w:rsidP="00BB1F85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Provide information to members through </w:t>
            </w:r>
            <w:r w:rsidRPr="00E478A2">
              <w:t>quarterly</w:t>
            </w:r>
            <w:r w:rsidRPr="003463BC">
              <w:t xml:space="preserve"> </w:t>
            </w:r>
            <w:r w:rsidR="00334B5B" w:rsidRPr="003463BC">
              <w:t>newsletter</w:t>
            </w:r>
            <w:r w:rsidRPr="003463BC">
              <w:t>s.</w:t>
            </w:r>
          </w:p>
          <w:p w:rsidR="00370F4E" w:rsidRPr="003463BC" w:rsidRDefault="00DA1796" w:rsidP="00DA1796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Produce an annual report, distribute to zones and clubs, and place on website.</w:t>
            </w:r>
          </w:p>
        </w:tc>
        <w:tc>
          <w:tcPr>
            <w:tcW w:w="1306" w:type="dxa"/>
          </w:tcPr>
          <w:p w:rsidR="00124869" w:rsidRPr="003463BC" w:rsidRDefault="001A0D14" w:rsidP="005530EB">
            <w:pPr>
              <w:spacing w:before="120" w:after="120"/>
            </w:pPr>
            <w:r>
              <w:t>Ongoing</w:t>
            </w:r>
          </w:p>
        </w:tc>
        <w:tc>
          <w:tcPr>
            <w:tcW w:w="841" w:type="dxa"/>
          </w:tcPr>
          <w:p w:rsidR="00124869" w:rsidRPr="003463BC" w:rsidRDefault="001A0D14" w:rsidP="005530EB">
            <w:pPr>
              <w:spacing w:before="120" w:after="120"/>
            </w:pPr>
            <w:r>
              <w:t>PCT</w:t>
            </w:r>
          </w:p>
        </w:tc>
        <w:tc>
          <w:tcPr>
            <w:tcW w:w="3329" w:type="dxa"/>
          </w:tcPr>
          <w:p w:rsidR="00124869" w:rsidRPr="001A0D14" w:rsidRDefault="001A0D14" w:rsidP="005530EB">
            <w:pPr>
              <w:spacing w:before="120" w:after="120"/>
            </w:pPr>
            <w:r>
              <w:t>Consistent and informative communication with members</w:t>
            </w:r>
          </w:p>
          <w:p w:rsidR="00124869" w:rsidRPr="003463BC" w:rsidRDefault="00124869" w:rsidP="005530EB">
            <w:pPr>
              <w:spacing w:before="120" w:after="120"/>
              <w:rPr>
                <w:i/>
              </w:rPr>
            </w:pPr>
          </w:p>
        </w:tc>
      </w:tr>
      <w:tr w:rsidR="00AE20AE" w:rsidRPr="003463BC" w:rsidTr="00F45C2E">
        <w:tc>
          <w:tcPr>
            <w:tcW w:w="3724" w:type="dxa"/>
          </w:tcPr>
          <w:p w:rsidR="00AE20AE" w:rsidRPr="003463BC" w:rsidRDefault="00AE20AE" w:rsidP="00334B5B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57" w:hanging="357"/>
              <w:contextualSpacing w:val="0"/>
            </w:pPr>
            <w:r w:rsidRPr="003463BC">
              <w:t>Use social media and direct emails to engage with members, share news and encourage two way exchange of information.</w:t>
            </w:r>
          </w:p>
        </w:tc>
        <w:tc>
          <w:tcPr>
            <w:tcW w:w="5396" w:type="dxa"/>
          </w:tcPr>
          <w:p w:rsidR="00370F4E" w:rsidRPr="003463BC" w:rsidRDefault="00334B5B" w:rsidP="00334B5B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Greater </w:t>
            </w:r>
            <w:r w:rsidR="00BB1F85" w:rsidRPr="003463BC">
              <w:t>us</w:t>
            </w:r>
            <w:r w:rsidRPr="003463BC">
              <w:t xml:space="preserve">e of PCT </w:t>
            </w:r>
            <w:proofErr w:type="spellStart"/>
            <w:r w:rsidRPr="003463BC">
              <w:t>Facebook</w:t>
            </w:r>
            <w:proofErr w:type="spellEnd"/>
            <w:r w:rsidRPr="003463BC">
              <w:t xml:space="preserve"> page and post to page at least </w:t>
            </w:r>
            <w:r w:rsidR="00370F4E" w:rsidRPr="001A0D14">
              <w:t>three times</w:t>
            </w:r>
            <w:r w:rsidRPr="003463BC">
              <w:t xml:space="preserve"> per week. </w:t>
            </w:r>
          </w:p>
          <w:p w:rsidR="00334B5B" w:rsidRPr="003463BC" w:rsidRDefault="00370F4E" w:rsidP="000B3924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Use new national database to engage directly with members, officials and volunteers</w:t>
            </w:r>
            <w:r w:rsidR="000B3924" w:rsidRPr="003463BC">
              <w:t>.</w:t>
            </w:r>
          </w:p>
        </w:tc>
        <w:tc>
          <w:tcPr>
            <w:tcW w:w="1306" w:type="dxa"/>
          </w:tcPr>
          <w:p w:rsidR="00AE20AE" w:rsidRPr="003463BC" w:rsidRDefault="00AE20AE" w:rsidP="005530EB">
            <w:pPr>
              <w:spacing w:before="120" w:after="120"/>
            </w:pPr>
          </w:p>
        </w:tc>
        <w:tc>
          <w:tcPr>
            <w:tcW w:w="841" w:type="dxa"/>
          </w:tcPr>
          <w:p w:rsidR="00AE20AE" w:rsidRPr="003463BC" w:rsidRDefault="00AE20AE" w:rsidP="005530EB">
            <w:pPr>
              <w:spacing w:before="120" w:after="120"/>
            </w:pPr>
          </w:p>
        </w:tc>
        <w:tc>
          <w:tcPr>
            <w:tcW w:w="3329" w:type="dxa"/>
          </w:tcPr>
          <w:p w:rsidR="00AE20AE" w:rsidRPr="001A0D14" w:rsidRDefault="00334B5B" w:rsidP="005530EB">
            <w:pPr>
              <w:spacing w:before="120" w:after="120"/>
            </w:pPr>
            <w:r w:rsidRPr="001A0D14">
              <w:t>Increase number of likes on FB page by 5%</w:t>
            </w:r>
          </w:p>
        </w:tc>
      </w:tr>
      <w:tr w:rsidR="00AE20AE" w:rsidRPr="003463BC" w:rsidTr="00F45C2E">
        <w:tc>
          <w:tcPr>
            <w:tcW w:w="3724" w:type="dxa"/>
          </w:tcPr>
          <w:p w:rsidR="00AE20AE" w:rsidRPr="003463BC" w:rsidRDefault="00AE20AE" w:rsidP="00AE20AE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57" w:hanging="357"/>
              <w:contextualSpacing w:val="0"/>
            </w:pPr>
            <w:r w:rsidRPr="003463BC">
              <w:t xml:space="preserve">Develop annual stakeholder forum into a major event for planning, learning and discussion between PCT, zones and clubs.  </w:t>
            </w:r>
          </w:p>
        </w:tc>
        <w:tc>
          <w:tcPr>
            <w:tcW w:w="5396" w:type="dxa"/>
          </w:tcPr>
          <w:p w:rsidR="00724121" w:rsidRPr="003463BC" w:rsidRDefault="00724121" w:rsidP="00AE20A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Deliver stakeholder forum in September annually. </w:t>
            </w:r>
          </w:p>
          <w:p w:rsidR="00AE20AE" w:rsidRPr="006B6878" w:rsidRDefault="00AE20AE" w:rsidP="00AE20AE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6B6878">
              <w:t xml:space="preserve">Financial year changed </w:t>
            </w:r>
            <w:r w:rsidR="003463BC" w:rsidRPr="006B6878">
              <w:t xml:space="preserve">to </w:t>
            </w:r>
            <w:r w:rsidR="00363BA7" w:rsidRPr="006B6878">
              <w:rPr>
                <w:b/>
                <w:u w:val="single"/>
              </w:rPr>
              <w:t>May/June</w:t>
            </w:r>
            <w:r w:rsidR="003463BC" w:rsidRPr="006B6878">
              <w:t xml:space="preserve"> </w:t>
            </w:r>
            <w:r w:rsidRPr="006B6878">
              <w:t>and AGM held following stakeholder forum</w:t>
            </w:r>
            <w:r w:rsidR="00B504B5" w:rsidRPr="006B6878">
              <w:t>.</w:t>
            </w:r>
            <w:r w:rsidRPr="006B6878">
              <w:t xml:space="preserve"> </w:t>
            </w:r>
          </w:p>
          <w:p w:rsidR="00724121" w:rsidRPr="003463BC" w:rsidRDefault="00B504B5" w:rsidP="00724121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Support two representatives from King Island and Flinders Island pony clubs to attend forum.</w:t>
            </w:r>
          </w:p>
          <w:p w:rsidR="000B3924" w:rsidRPr="003463BC" w:rsidRDefault="000B3924" w:rsidP="006B6878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6B6878">
              <w:t>Survey forum participants to determine level of satisfaction with PCT and help inf</w:t>
            </w:r>
            <w:r w:rsidR="00121566" w:rsidRPr="006B6878">
              <w:t xml:space="preserve">orm </w:t>
            </w:r>
            <w:r w:rsidR="003463BC" w:rsidRPr="006B6878">
              <w:t xml:space="preserve">PCT </w:t>
            </w:r>
            <w:r w:rsidR="00121566" w:rsidRPr="006B6878">
              <w:t>priorities for coming year</w:t>
            </w:r>
            <w:r w:rsidR="006B6878">
              <w:t>.</w:t>
            </w:r>
            <w:r w:rsidR="002E4265">
              <w:t xml:space="preserve"> </w:t>
            </w:r>
          </w:p>
        </w:tc>
        <w:tc>
          <w:tcPr>
            <w:tcW w:w="1306" w:type="dxa"/>
          </w:tcPr>
          <w:p w:rsidR="00AE20AE" w:rsidRPr="003463BC" w:rsidRDefault="00E478A2" w:rsidP="005530EB">
            <w:pPr>
              <w:spacing w:before="120" w:after="120"/>
            </w:pPr>
            <w:r>
              <w:t>Annually</w:t>
            </w:r>
          </w:p>
        </w:tc>
        <w:tc>
          <w:tcPr>
            <w:tcW w:w="841" w:type="dxa"/>
          </w:tcPr>
          <w:p w:rsidR="00AE20AE" w:rsidRDefault="00F45C2E" w:rsidP="005530EB">
            <w:pPr>
              <w:spacing w:before="120" w:after="120"/>
            </w:pPr>
            <w:r>
              <w:t>PCT</w:t>
            </w:r>
          </w:p>
          <w:p w:rsidR="00F45C2E" w:rsidRPr="003463BC" w:rsidRDefault="00F45C2E" w:rsidP="005530EB">
            <w:pPr>
              <w:spacing w:before="120" w:after="120"/>
            </w:pPr>
          </w:p>
        </w:tc>
        <w:tc>
          <w:tcPr>
            <w:tcW w:w="3329" w:type="dxa"/>
          </w:tcPr>
          <w:p w:rsidR="00AE20AE" w:rsidRPr="006B6878" w:rsidRDefault="006B6878" w:rsidP="006B6878">
            <w:pPr>
              <w:spacing w:before="120" w:after="120"/>
            </w:pPr>
            <w:r w:rsidRPr="006B6878">
              <w:t>Minimum of t</w:t>
            </w:r>
            <w:r w:rsidR="00724121" w:rsidRPr="006B6878">
              <w:t>wo representatives from each club attend forum</w:t>
            </w:r>
          </w:p>
        </w:tc>
      </w:tr>
      <w:tr w:rsidR="00370F4E" w:rsidRPr="003463BC" w:rsidTr="00F45C2E">
        <w:tc>
          <w:tcPr>
            <w:tcW w:w="3724" w:type="dxa"/>
          </w:tcPr>
          <w:p w:rsidR="00370F4E" w:rsidRPr="003463BC" w:rsidRDefault="00DA1796" w:rsidP="006B6878">
            <w:pPr>
              <w:pStyle w:val="ListParagraph"/>
              <w:numPr>
                <w:ilvl w:val="0"/>
                <w:numId w:val="36"/>
              </w:numPr>
              <w:spacing w:before="120" w:after="120"/>
              <w:ind w:left="357" w:hanging="357"/>
              <w:contextualSpacing w:val="0"/>
            </w:pPr>
            <w:r w:rsidRPr="00DA1796">
              <w:lastRenderedPageBreak/>
              <w:t>Maintain effective communication and collaboration with key stakeholders.</w:t>
            </w:r>
            <w:r>
              <w:t xml:space="preserve">  </w:t>
            </w:r>
          </w:p>
        </w:tc>
        <w:tc>
          <w:tcPr>
            <w:tcW w:w="5396" w:type="dxa"/>
          </w:tcPr>
          <w:p w:rsidR="00DA1796" w:rsidRDefault="00DA1796" w:rsidP="00DA1796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 xml:space="preserve">Meet with PCA at least </w:t>
            </w:r>
            <w:r w:rsidR="00E478A2">
              <w:t xml:space="preserve">once </w:t>
            </w:r>
            <w:r w:rsidRPr="003463BC">
              <w:t>per year.</w:t>
            </w:r>
          </w:p>
          <w:p w:rsidR="00DA1796" w:rsidRPr="000063B0" w:rsidRDefault="000B3924" w:rsidP="00DA1796">
            <w:pPr>
              <w:pStyle w:val="ListParagraph"/>
              <w:numPr>
                <w:ilvl w:val="0"/>
                <w:numId w:val="8"/>
              </w:numPr>
              <w:spacing w:before="120" w:after="120"/>
              <w:contextualSpacing w:val="0"/>
            </w:pPr>
            <w:r w:rsidRPr="003463BC">
              <w:t>Collaborate with Equestrian Tasmania to provide clinics and share officials</w:t>
            </w:r>
            <w:r w:rsidR="00DA1796">
              <w:t xml:space="preserve">. </w:t>
            </w:r>
          </w:p>
        </w:tc>
        <w:tc>
          <w:tcPr>
            <w:tcW w:w="1306" w:type="dxa"/>
          </w:tcPr>
          <w:p w:rsidR="00370F4E" w:rsidRDefault="00F45C2E" w:rsidP="005530EB">
            <w:pPr>
              <w:spacing w:before="120" w:after="120"/>
            </w:pPr>
            <w:r>
              <w:t>Ongoing</w:t>
            </w:r>
          </w:p>
          <w:p w:rsidR="00F45C2E" w:rsidRPr="003463BC" w:rsidRDefault="00F45C2E" w:rsidP="005530EB">
            <w:pPr>
              <w:spacing w:before="120" w:after="120"/>
            </w:pPr>
            <w:r>
              <w:t xml:space="preserve">Ongoing </w:t>
            </w:r>
          </w:p>
        </w:tc>
        <w:tc>
          <w:tcPr>
            <w:tcW w:w="841" w:type="dxa"/>
          </w:tcPr>
          <w:p w:rsidR="00370F4E" w:rsidRDefault="00F45C2E" w:rsidP="005530EB">
            <w:pPr>
              <w:spacing w:before="120" w:after="120"/>
            </w:pPr>
            <w:r>
              <w:t>PCT/ PCA</w:t>
            </w:r>
          </w:p>
          <w:p w:rsidR="00F45C2E" w:rsidRPr="003463BC" w:rsidRDefault="00F45C2E" w:rsidP="00F45C2E">
            <w:pPr>
              <w:spacing w:before="120" w:after="120"/>
            </w:pPr>
            <w:r>
              <w:t>PCT/ET</w:t>
            </w:r>
          </w:p>
        </w:tc>
        <w:tc>
          <w:tcPr>
            <w:tcW w:w="3329" w:type="dxa"/>
          </w:tcPr>
          <w:p w:rsidR="00370F4E" w:rsidRPr="006B6878" w:rsidRDefault="006B6878" w:rsidP="005530EB">
            <w:pPr>
              <w:spacing w:before="120" w:after="120"/>
            </w:pPr>
            <w:r w:rsidRPr="006B6878">
              <w:t xml:space="preserve">One </w:t>
            </w:r>
            <w:r w:rsidR="00F45C2E" w:rsidRPr="006B6878">
              <w:t>meeting per year</w:t>
            </w:r>
          </w:p>
          <w:p w:rsidR="00F45C2E" w:rsidRPr="006B6878" w:rsidRDefault="00F45C2E" w:rsidP="006B6878">
            <w:pPr>
              <w:spacing w:before="120" w:after="120"/>
            </w:pPr>
            <w:r w:rsidRPr="006B6878">
              <w:t xml:space="preserve">Clinics held and shared use of officials </w:t>
            </w:r>
          </w:p>
        </w:tc>
      </w:tr>
    </w:tbl>
    <w:p w:rsidR="003D47F0" w:rsidRPr="003463BC" w:rsidRDefault="003D47F0" w:rsidP="003D47F0">
      <w:pPr>
        <w:spacing w:line="240" w:lineRule="auto"/>
      </w:pPr>
    </w:p>
    <w:sectPr w:rsidR="003D47F0" w:rsidRPr="003463BC" w:rsidSect="00F45C2E">
      <w:pgSz w:w="16838" w:h="11906" w:orient="landscape"/>
      <w:pgMar w:top="1361" w:right="1134" w:bottom="136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128" w:rsidRDefault="00567128" w:rsidP="00C90B07">
      <w:pPr>
        <w:spacing w:line="240" w:lineRule="auto"/>
      </w:pPr>
      <w:r>
        <w:separator/>
      </w:r>
    </w:p>
  </w:endnote>
  <w:endnote w:type="continuationSeparator" w:id="0">
    <w:p w:rsidR="00567128" w:rsidRDefault="00567128" w:rsidP="00C90B0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9450446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5530EB" w:rsidRPr="00A5096B" w:rsidRDefault="005530EB" w:rsidP="00A5096B">
        <w:pPr>
          <w:pStyle w:val="Header"/>
        </w:pPr>
      </w:p>
      <w:p w:rsidR="005530EB" w:rsidRPr="00504CC3" w:rsidRDefault="005530EB" w:rsidP="00A5096B">
        <w:pPr>
          <w:pStyle w:val="Header"/>
          <w:tabs>
            <w:tab w:val="clear" w:pos="9026"/>
            <w:tab w:val="right" w:pos="13892"/>
          </w:tabs>
          <w:rPr>
            <w:color w:val="808080" w:themeColor="background1" w:themeShade="80"/>
            <w:spacing w:val="60"/>
            <w:sz w:val="16"/>
            <w:szCs w:val="16"/>
          </w:rPr>
        </w:pPr>
        <w:r w:rsidRPr="00A5096B">
          <w:rPr>
            <w:bCs/>
            <w:noProof/>
          </w:rPr>
          <w:t>Pony Clu</w:t>
        </w:r>
        <w:r>
          <w:rPr>
            <w:bCs/>
            <w:noProof/>
          </w:rPr>
          <w:t>b Tasmania - Strategic Plan 2018-</w:t>
        </w:r>
        <w:r w:rsidRPr="00A5096B">
          <w:rPr>
            <w:bCs/>
            <w:noProof/>
          </w:rPr>
          <w:t>2</w:t>
        </w:r>
        <w:r>
          <w:rPr>
            <w:bCs/>
            <w:noProof/>
          </w:rPr>
          <w:t>02</w:t>
        </w:r>
        <w:r w:rsidRPr="00A5096B">
          <w:rPr>
            <w:bCs/>
            <w:noProof/>
          </w:rPr>
          <w:t>1</w:t>
        </w:r>
        <w:r>
          <w:rPr>
            <w:rFonts w:ascii="Calibri" w:hAnsi="Calibri"/>
            <w:i/>
            <w:noProof/>
            <w:sz w:val="20"/>
            <w:szCs w:val="20"/>
            <w:lang w:eastAsia="en-AU"/>
          </w:rPr>
          <w:t xml:space="preserve"> </w:t>
        </w:r>
        <w:sdt>
          <w:sdtPr>
            <w:id w:val="1632434469"/>
            <w:docPartObj>
              <w:docPartGallery w:val="Page Numbers (Bottom of Page)"/>
              <w:docPartUnique/>
            </w:docPartObj>
          </w:sdtPr>
          <w:sdtEndPr>
            <w:rPr>
              <w:color w:val="808080" w:themeColor="background1" w:themeShade="80"/>
              <w:spacing w:val="60"/>
            </w:rPr>
          </w:sdtEndPr>
          <w:sdtContent>
            <w:r>
              <w:t xml:space="preserve">   </w:t>
            </w:r>
            <w:r>
              <w:tab/>
            </w:r>
            <w:r>
              <w:tab/>
              <w:t xml:space="preserve"> </w:t>
            </w:r>
            <w:r w:rsidR="0099639E" w:rsidRPr="0099639E">
              <w:fldChar w:fldCharType="begin"/>
            </w:r>
            <w:r w:rsidRPr="00504CC3">
              <w:instrText xml:space="preserve"> PAGE   \* MERGEFORMAT </w:instrText>
            </w:r>
            <w:r w:rsidR="0099639E" w:rsidRPr="0099639E">
              <w:fldChar w:fldCharType="separate"/>
            </w:r>
            <w:r w:rsidR="00B56999" w:rsidRPr="00B56999">
              <w:rPr>
                <w:b/>
                <w:bCs/>
                <w:noProof/>
              </w:rPr>
              <w:t>10</w:t>
            </w:r>
            <w:r w:rsidR="0099639E" w:rsidRPr="00504CC3">
              <w:rPr>
                <w:b/>
                <w:bCs/>
                <w:noProof/>
              </w:rPr>
              <w:fldChar w:fldCharType="end"/>
            </w:r>
            <w:r w:rsidRPr="00504CC3">
              <w:rPr>
                <w:b/>
                <w:bCs/>
              </w:rPr>
              <w:t xml:space="preserve"> | </w:t>
            </w:r>
            <w:r w:rsidRPr="00504CC3">
              <w:rPr>
                <w:color w:val="808080" w:themeColor="background1" w:themeShade="80"/>
                <w:spacing w:val="60"/>
              </w:rPr>
              <w:t>Page</w:t>
            </w:r>
            <w:r>
              <w:rPr>
                <w:color w:val="808080" w:themeColor="background1" w:themeShade="80"/>
                <w:spacing w:val="60"/>
              </w:rPr>
              <w:t xml:space="preserve"> </w:t>
            </w:r>
          </w:sdtContent>
        </w:sdt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0EB" w:rsidRPr="00504CC3" w:rsidRDefault="005530EB" w:rsidP="00A5096B">
    <w:pPr>
      <w:pStyle w:val="Header"/>
      <w:tabs>
        <w:tab w:val="clear" w:pos="9026"/>
        <w:tab w:val="right" w:pos="13892"/>
      </w:tabs>
      <w:rPr>
        <w:color w:val="808080" w:themeColor="background1" w:themeShade="80"/>
        <w:spacing w:val="60"/>
        <w:sz w:val="16"/>
        <w:szCs w:val="16"/>
      </w:rPr>
    </w:pPr>
    <w:r w:rsidRPr="00A5096B">
      <w:rPr>
        <w:bCs/>
        <w:noProof/>
      </w:rPr>
      <w:t>Pony Clu</w:t>
    </w:r>
    <w:r>
      <w:rPr>
        <w:bCs/>
        <w:noProof/>
      </w:rPr>
      <w:t>b Tasmania - Strategic Plan 2018</w:t>
    </w:r>
    <w:r w:rsidRPr="00A5096B">
      <w:rPr>
        <w:bCs/>
        <w:noProof/>
      </w:rPr>
      <w:t>-2021</w:t>
    </w:r>
    <w:r>
      <w:rPr>
        <w:rFonts w:ascii="Calibri" w:hAnsi="Calibri"/>
        <w:i/>
        <w:noProof/>
        <w:sz w:val="20"/>
        <w:szCs w:val="20"/>
        <w:lang w:eastAsia="en-AU"/>
      </w:rPr>
      <w:t xml:space="preserve"> </w:t>
    </w:r>
    <w:sdt>
      <w:sdtPr>
        <w:id w:val="1099674275"/>
        <w:docPartObj>
          <w:docPartGallery w:val="Page Numbers (Bottom of Page)"/>
          <w:docPartUnique/>
        </w:docPartObj>
      </w:sdtPr>
      <w:sdtEndPr>
        <w:rPr>
          <w:color w:val="808080" w:themeColor="background1" w:themeShade="80"/>
          <w:spacing w:val="60"/>
        </w:rPr>
      </w:sdtEndPr>
      <w:sdtContent>
        <w:r>
          <w:t xml:space="preserve">   </w:t>
        </w:r>
        <w:r>
          <w:tab/>
        </w:r>
        <w:r>
          <w:tab/>
          <w:t xml:space="preserve"> </w:t>
        </w:r>
        <w:r w:rsidR="0099639E" w:rsidRPr="0099639E">
          <w:fldChar w:fldCharType="begin"/>
        </w:r>
        <w:r w:rsidRPr="00504CC3">
          <w:instrText xml:space="preserve"> PAGE   \* MERGEFORMAT </w:instrText>
        </w:r>
        <w:r w:rsidR="0099639E" w:rsidRPr="0099639E">
          <w:fldChar w:fldCharType="separate"/>
        </w:r>
        <w:r w:rsidR="00B56999" w:rsidRPr="00B56999">
          <w:rPr>
            <w:b/>
            <w:bCs/>
            <w:noProof/>
          </w:rPr>
          <w:t>9</w:t>
        </w:r>
        <w:r w:rsidR="0099639E" w:rsidRPr="00504CC3">
          <w:rPr>
            <w:b/>
            <w:bCs/>
            <w:noProof/>
          </w:rPr>
          <w:fldChar w:fldCharType="end"/>
        </w:r>
        <w:r w:rsidRPr="00504CC3">
          <w:rPr>
            <w:b/>
            <w:bCs/>
          </w:rPr>
          <w:t xml:space="preserve"> | </w:t>
        </w:r>
        <w:r w:rsidRPr="00504CC3">
          <w:rPr>
            <w:color w:val="808080" w:themeColor="background1" w:themeShade="80"/>
            <w:spacing w:val="60"/>
          </w:rPr>
          <w:t>Page</w:t>
        </w:r>
        <w:r>
          <w:rPr>
            <w:color w:val="808080" w:themeColor="background1" w:themeShade="80"/>
            <w:spacing w:val="60"/>
          </w:rPr>
          <w:t xml:space="preserve"> </w:t>
        </w:r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128" w:rsidRDefault="00567128" w:rsidP="00C90B07">
      <w:pPr>
        <w:spacing w:line="240" w:lineRule="auto"/>
      </w:pPr>
      <w:r>
        <w:separator/>
      </w:r>
    </w:p>
  </w:footnote>
  <w:footnote w:type="continuationSeparator" w:id="0">
    <w:p w:rsidR="00567128" w:rsidRDefault="00567128" w:rsidP="00C90B0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0EB" w:rsidRDefault="005530EB">
    <w:pPr>
      <w:pStyle w:val="Header"/>
    </w:pPr>
    <w:r>
      <w:rPr>
        <w:rFonts w:ascii="Helvetica" w:hAnsi="Helvetica" w:cs="Helvetica"/>
        <w:noProof/>
        <w:szCs w:val="24"/>
        <w:lang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8195094</wp:posOffset>
          </wp:positionH>
          <wp:positionV relativeFrom="paragraph">
            <wp:posOffset>-269060</wp:posOffset>
          </wp:positionV>
          <wp:extent cx="691096" cy="627424"/>
          <wp:effectExtent l="0" t="0" r="0" b="127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086" cy="6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0EB" w:rsidRDefault="005530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54E"/>
    <w:multiLevelType w:val="hybridMultilevel"/>
    <w:tmpl w:val="F6025DD8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BA5EC7"/>
    <w:multiLevelType w:val="hybridMultilevel"/>
    <w:tmpl w:val="B18A6BE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1526D"/>
    <w:multiLevelType w:val="hybridMultilevel"/>
    <w:tmpl w:val="BE4AAF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50E59"/>
    <w:multiLevelType w:val="hybridMultilevel"/>
    <w:tmpl w:val="62D4CF5C"/>
    <w:lvl w:ilvl="0" w:tplc="0C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723675"/>
    <w:multiLevelType w:val="hybridMultilevel"/>
    <w:tmpl w:val="774C16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C4451C"/>
    <w:multiLevelType w:val="hybridMultilevel"/>
    <w:tmpl w:val="8F8C5F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81EC1"/>
    <w:multiLevelType w:val="hybridMultilevel"/>
    <w:tmpl w:val="2062D2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3515D"/>
    <w:multiLevelType w:val="hybridMultilevel"/>
    <w:tmpl w:val="37169516"/>
    <w:lvl w:ilvl="0" w:tplc="0C09000B">
      <w:start w:val="1"/>
      <w:numFmt w:val="bullet"/>
      <w:lvlText w:val=""/>
      <w:lvlJc w:val="left"/>
      <w:pPr>
        <w:ind w:left="-708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8">
    <w:nsid w:val="437525C4"/>
    <w:multiLevelType w:val="hybridMultilevel"/>
    <w:tmpl w:val="082CCBF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7B775EE"/>
    <w:multiLevelType w:val="hybridMultilevel"/>
    <w:tmpl w:val="F02A3A8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371C17"/>
    <w:multiLevelType w:val="hybridMultilevel"/>
    <w:tmpl w:val="B1FA3BC6"/>
    <w:lvl w:ilvl="0" w:tplc="7C264C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0013BD"/>
    <w:multiLevelType w:val="hybridMultilevel"/>
    <w:tmpl w:val="C92E9E5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215F20"/>
    <w:multiLevelType w:val="hybridMultilevel"/>
    <w:tmpl w:val="3E12B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CED61A9"/>
    <w:multiLevelType w:val="hybridMultilevel"/>
    <w:tmpl w:val="B0DC82B6"/>
    <w:lvl w:ilvl="0" w:tplc="7C264C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573859"/>
    <w:multiLevelType w:val="hybridMultilevel"/>
    <w:tmpl w:val="1EC25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438B5"/>
    <w:multiLevelType w:val="hybridMultilevel"/>
    <w:tmpl w:val="5CBCF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A94987"/>
    <w:multiLevelType w:val="hybridMultilevel"/>
    <w:tmpl w:val="50E842B2"/>
    <w:lvl w:ilvl="0" w:tplc="7C264C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6D1479B"/>
    <w:multiLevelType w:val="hybridMultilevel"/>
    <w:tmpl w:val="7AB03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71162"/>
    <w:multiLevelType w:val="hybridMultilevel"/>
    <w:tmpl w:val="12BAE79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180574"/>
    <w:multiLevelType w:val="hybridMultilevel"/>
    <w:tmpl w:val="ACE2FE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01B39B5"/>
    <w:multiLevelType w:val="hybridMultilevel"/>
    <w:tmpl w:val="81809E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1C1B23"/>
    <w:multiLevelType w:val="hybridMultilevel"/>
    <w:tmpl w:val="821A88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3120BD"/>
    <w:multiLevelType w:val="hybridMultilevel"/>
    <w:tmpl w:val="5AE6C05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88030D"/>
    <w:multiLevelType w:val="hybridMultilevel"/>
    <w:tmpl w:val="5A3890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977AA0"/>
    <w:multiLevelType w:val="hybridMultilevel"/>
    <w:tmpl w:val="4E9294E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2B0EDB"/>
    <w:multiLevelType w:val="hybridMultilevel"/>
    <w:tmpl w:val="52D8C3CA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05A7A86"/>
    <w:multiLevelType w:val="hybridMultilevel"/>
    <w:tmpl w:val="5CA0E0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2F66FE"/>
    <w:multiLevelType w:val="hybridMultilevel"/>
    <w:tmpl w:val="D0E6889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9D63B3"/>
    <w:multiLevelType w:val="hybridMultilevel"/>
    <w:tmpl w:val="A76454F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170BDD"/>
    <w:multiLevelType w:val="hybridMultilevel"/>
    <w:tmpl w:val="8D489272"/>
    <w:lvl w:ilvl="0" w:tplc="7C264C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5FD4A02"/>
    <w:multiLevelType w:val="hybridMultilevel"/>
    <w:tmpl w:val="D7C2DF7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375404"/>
    <w:multiLevelType w:val="hybridMultilevel"/>
    <w:tmpl w:val="CDBEA2B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657CF7"/>
    <w:multiLevelType w:val="hybridMultilevel"/>
    <w:tmpl w:val="D11A513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9A6254"/>
    <w:multiLevelType w:val="hybridMultilevel"/>
    <w:tmpl w:val="B0DC82B6"/>
    <w:lvl w:ilvl="0" w:tplc="7C264C4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4546EA"/>
    <w:multiLevelType w:val="hybridMultilevel"/>
    <w:tmpl w:val="8F8C5FF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C76106A"/>
    <w:multiLevelType w:val="hybridMultilevel"/>
    <w:tmpl w:val="BBDC8454"/>
    <w:lvl w:ilvl="0" w:tplc="2B7223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0CB980">
      <w:start w:val="8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6E6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42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D74B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0E2F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CE8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F866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D40E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7DFC08ED"/>
    <w:multiLevelType w:val="hybridMultilevel"/>
    <w:tmpl w:val="2FA095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6"/>
  </w:num>
  <w:num w:numId="4">
    <w:abstractNumId w:val="25"/>
  </w:num>
  <w:num w:numId="5">
    <w:abstractNumId w:val="1"/>
  </w:num>
  <w:num w:numId="6">
    <w:abstractNumId w:val="31"/>
  </w:num>
  <w:num w:numId="7">
    <w:abstractNumId w:val="22"/>
  </w:num>
  <w:num w:numId="8">
    <w:abstractNumId w:val="4"/>
  </w:num>
  <w:num w:numId="9">
    <w:abstractNumId w:val="34"/>
  </w:num>
  <w:num w:numId="10">
    <w:abstractNumId w:val="7"/>
  </w:num>
  <w:num w:numId="11">
    <w:abstractNumId w:val="18"/>
  </w:num>
  <w:num w:numId="12">
    <w:abstractNumId w:val="9"/>
  </w:num>
  <w:num w:numId="13">
    <w:abstractNumId w:val="26"/>
  </w:num>
  <w:num w:numId="14">
    <w:abstractNumId w:val="30"/>
  </w:num>
  <w:num w:numId="15">
    <w:abstractNumId w:val="28"/>
  </w:num>
  <w:num w:numId="16">
    <w:abstractNumId w:val="24"/>
  </w:num>
  <w:num w:numId="17">
    <w:abstractNumId w:val="8"/>
  </w:num>
  <w:num w:numId="18">
    <w:abstractNumId w:val="15"/>
  </w:num>
  <w:num w:numId="19">
    <w:abstractNumId w:val="3"/>
  </w:num>
  <w:num w:numId="20">
    <w:abstractNumId w:val="32"/>
  </w:num>
  <w:num w:numId="21">
    <w:abstractNumId w:val="21"/>
  </w:num>
  <w:num w:numId="22">
    <w:abstractNumId w:val="27"/>
  </w:num>
  <w:num w:numId="23">
    <w:abstractNumId w:val="23"/>
  </w:num>
  <w:num w:numId="24">
    <w:abstractNumId w:val="5"/>
  </w:num>
  <w:num w:numId="25">
    <w:abstractNumId w:val="20"/>
  </w:num>
  <w:num w:numId="26">
    <w:abstractNumId w:val="2"/>
  </w:num>
  <w:num w:numId="27">
    <w:abstractNumId w:val="0"/>
  </w:num>
  <w:num w:numId="28">
    <w:abstractNumId w:val="19"/>
  </w:num>
  <w:num w:numId="29">
    <w:abstractNumId w:val="35"/>
  </w:num>
  <w:num w:numId="30">
    <w:abstractNumId w:val="36"/>
  </w:num>
  <w:num w:numId="31">
    <w:abstractNumId w:val="12"/>
  </w:num>
  <w:num w:numId="32">
    <w:abstractNumId w:val="16"/>
  </w:num>
  <w:num w:numId="33">
    <w:abstractNumId w:val="10"/>
  </w:num>
  <w:num w:numId="34">
    <w:abstractNumId w:val="33"/>
  </w:num>
  <w:num w:numId="35">
    <w:abstractNumId w:val="11"/>
  </w:num>
  <w:num w:numId="36">
    <w:abstractNumId w:val="29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994796"/>
    <w:rsid w:val="000011C5"/>
    <w:rsid w:val="000063B0"/>
    <w:rsid w:val="00011818"/>
    <w:rsid w:val="00016815"/>
    <w:rsid w:val="000207AC"/>
    <w:rsid w:val="00030BC5"/>
    <w:rsid w:val="00044C7E"/>
    <w:rsid w:val="000623C1"/>
    <w:rsid w:val="000B06CC"/>
    <w:rsid w:val="000B3924"/>
    <w:rsid w:val="000E37D5"/>
    <w:rsid w:val="000E59AF"/>
    <w:rsid w:val="000F09BD"/>
    <w:rsid w:val="000F1E61"/>
    <w:rsid w:val="00104C7B"/>
    <w:rsid w:val="0010525E"/>
    <w:rsid w:val="0011320C"/>
    <w:rsid w:val="00121566"/>
    <w:rsid w:val="00124869"/>
    <w:rsid w:val="001278F9"/>
    <w:rsid w:val="001303A5"/>
    <w:rsid w:val="001450BC"/>
    <w:rsid w:val="00164230"/>
    <w:rsid w:val="001712F0"/>
    <w:rsid w:val="00193BB2"/>
    <w:rsid w:val="001A03A7"/>
    <w:rsid w:val="001A0D14"/>
    <w:rsid w:val="001E2AAF"/>
    <w:rsid w:val="002017B6"/>
    <w:rsid w:val="00232A2E"/>
    <w:rsid w:val="0029455F"/>
    <w:rsid w:val="00294B0B"/>
    <w:rsid w:val="002C0880"/>
    <w:rsid w:val="002C10D0"/>
    <w:rsid w:val="002C3E28"/>
    <w:rsid w:val="002C48A5"/>
    <w:rsid w:val="002D3074"/>
    <w:rsid w:val="002D7115"/>
    <w:rsid w:val="002E4265"/>
    <w:rsid w:val="00334B5B"/>
    <w:rsid w:val="003463BC"/>
    <w:rsid w:val="003521CB"/>
    <w:rsid w:val="0035694E"/>
    <w:rsid w:val="00363BA7"/>
    <w:rsid w:val="00370F4E"/>
    <w:rsid w:val="00382F6C"/>
    <w:rsid w:val="00396309"/>
    <w:rsid w:val="003A6391"/>
    <w:rsid w:val="003D47F0"/>
    <w:rsid w:val="003D4F19"/>
    <w:rsid w:val="003E5403"/>
    <w:rsid w:val="00411469"/>
    <w:rsid w:val="004179E4"/>
    <w:rsid w:val="00423216"/>
    <w:rsid w:val="00433821"/>
    <w:rsid w:val="00445B48"/>
    <w:rsid w:val="00491719"/>
    <w:rsid w:val="004A5291"/>
    <w:rsid w:val="004B0C9C"/>
    <w:rsid w:val="004B1AB4"/>
    <w:rsid w:val="004D67AE"/>
    <w:rsid w:val="00502518"/>
    <w:rsid w:val="00504CC3"/>
    <w:rsid w:val="00515084"/>
    <w:rsid w:val="005162A9"/>
    <w:rsid w:val="005328A5"/>
    <w:rsid w:val="00541C99"/>
    <w:rsid w:val="005530EB"/>
    <w:rsid w:val="00567128"/>
    <w:rsid w:val="0057645E"/>
    <w:rsid w:val="00577819"/>
    <w:rsid w:val="0059222B"/>
    <w:rsid w:val="005A4139"/>
    <w:rsid w:val="005A7049"/>
    <w:rsid w:val="005B04BB"/>
    <w:rsid w:val="005D183E"/>
    <w:rsid w:val="005D39C4"/>
    <w:rsid w:val="005E624E"/>
    <w:rsid w:val="005F2B1E"/>
    <w:rsid w:val="00644675"/>
    <w:rsid w:val="00655F06"/>
    <w:rsid w:val="006647B7"/>
    <w:rsid w:val="00665F0E"/>
    <w:rsid w:val="00680795"/>
    <w:rsid w:val="006A330D"/>
    <w:rsid w:val="006B6878"/>
    <w:rsid w:val="006D6C10"/>
    <w:rsid w:val="006E22C7"/>
    <w:rsid w:val="006E5482"/>
    <w:rsid w:val="006F3800"/>
    <w:rsid w:val="007167B6"/>
    <w:rsid w:val="007203E5"/>
    <w:rsid w:val="00720776"/>
    <w:rsid w:val="00723ACD"/>
    <w:rsid w:val="00724121"/>
    <w:rsid w:val="00727712"/>
    <w:rsid w:val="00737936"/>
    <w:rsid w:val="0075082A"/>
    <w:rsid w:val="00751585"/>
    <w:rsid w:val="00761AAA"/>
    <w:rsid w:val="0076592F"/>
    <w:rsid w:val="00766E76"/>
    <w:rsid w:val="00774952"/>
    <w:rsid w:val="00782806"/>
    <w:rsid w:val="00791512"/>
    <w:rsid w:val="007A61A1"/>
    <w:rsid w:val="007B1514"/>
    <w:rsid w:val="007C5735"/>
    <w:rsid w:val="007D0654"/>
    <w:rsid w:val="007E02C1"/>
    <w:rsid w:val="007E05D5"/>
    <w:rsid w:val="007E7236"/>
    <w:rsid w:val="007F159D"/>
    <w:rsid w:val="007F241C"/>
    <w:rsid w:val="008113D8"/>
    <w:rsid w:val="00815A4A"/>
    <w:rsid w:val="00820791"/>
    <w:rsid w:val="00834EE5"/>
    <w:rsid w:val="00842CE8"/>
    <w:rsid w:val="00845ADD"/>
    <w:rsid w:val="00857274"/>
    <w:rsid w:val="008A2DB4"/>
    <w:rsid w:val="008A3AB4"/>
    <w:rsid w:val="008B2B4C"/>
    <w:rsid w:val="008C100E"/>
    <w:rsid w:val="008F6741"/>
    <w:rsid w:val="00902BE6"/>
    <w:rsid w:val="00905FEE"/>
    <w:rsid w:val="00906A2C"/>
    <w:rsid w:val="0092616A"/>
    <w:rsid w:val="00930F42"/>
    <w:rsid w:val="00946E3F"/>
    <w:rsid w:val="00954FEF"/>
    <w:rsid w:val="0097620C"/>
    <w:rsid w:val="00976552"/>
    <w:rsid w:val="00992630"/>
    <w:rsid w:val="00994796"/>
    <w:rsid w:val="0099639E"/>
    <w:rsid w:val="00997C5A"/>
    <w:rsid w:val="009A39A4"/>
    <w:rsid w:val="009A5099"/>
    <w:rsid w:val="009B1618"/>
    <w:rsid w:val="009B7DBF"/>
    <w:rsid w:val="009C1CDB"/>
    <w:rsid w:val="009C335D"/>
    <w:rsid w:val="009C49C9"/>
    <w:rsid w:val="009F0524"/>
    <w:rsid w:val="00A054E5"/>
    <w:rsid w:val="00A06BCF"/>
    <w:rsid w:val="00A3015E"/>
    <w:rsid w:val="00A33545"/>
    <w:rsid w:val="00A3361F"/>
    <w:rsid w:val="00A42524"/>
    <w:rsid w:val="00A5096B"/>
    <w:rsid w:val="00A534F3"/>
    <w:rsid w:val="00A7119F"/>
    <w:rsid w:val="00A75378"/>
    <w:rsid w:val="00A764EC"/>
    <w:rsid w:val="00A801B5"/>
    <w:rsid w:val="00A8048A"/>
    <w:rsid w:val="00A851DE"/>
    <w:rsid w:val="00A910C5"/>
    <w:rsid w:val="00A916DE"/>
    <w:rsid w:val="00A92E85"/>
    <w:rsid w:val="00A9593A"/>
    <w:rsid w:val="00AB13BD"/>
    <w:rsid w:val="00AD4E88"/>
    <w:rsid w:val="00AE20AE"/>
    <w:rsid w:val="00AF1338"/>
    <w:rsid w:val="00B07C98"/>
    <w:rsid w:val="00B100F4"/>
    <w:rsid w:val="00B203AD"/>
    <w:rsid w:val="00B504B5"/>
    <w:rsid w:val="00B54E74"/>
    <w:rsid w:val="00B56999"/>
    <w:rsid w:val="00B6405F"/>
    <w:rsid w:val="00B90DD3"/>
    <w:rsid w:val="00BB1F85"/>
    <w:rsid w:val="00BB745A"/>
    <w:rsid w:val="00BC5C49"/>
    <w:rsid w:val="00BD2249"/>
    <w:rsid w:val="00BD2869"/>
    <w:rsid w:val="00BD5C9A"/>
    <w:rsid w:val="00BE444F"/>
    <w:rsid w:val="00BF1359"/>
    <w:rsid w:val="00C04958"/>
    <w:rsid w:val="00C146AE"/>
    <w:rsid w:val="00C25ADC"/>
    <w:rsid w:val="00C304CE"/>
    <w:rsid w:val="00C90B07"/>
    <w:rsid w:val="00CA3823"/>
    <w:rsid w:val="00CB55C8"/>
    <w:rsid w:val="00CD112C"/>
    <w:rsid w:val="00CD1630"/>
    <w:rsid w:val="00CD48A5"/>
    <w:rsid w:val="00CE5772"/>
    <w:rsid w:val="00CF4E32"/>
    <w:rsid w:val="00D0100C"/>
    <w:rsid w:val="00D017F6"/>
    <w:rsid w:val="00D13C31"/>
    <w:rsid w:val="00D3288E"/>
    <w:rsid w:val="00D337D8"/>
    <w:rsid w:val="00D432FC"/>
    <w:rsid w:val="00D562DA"/>
    <w:rsid w:val="00D572E2"/>
    <w:rsid w:val="00D67BB0"/>
    <w:rsid w:val="00D755F4"/>
    <w:rsid w:val="00D8067B"/>
    <w:rsid w:val="00D95F10"/>
    <w:rsid w:val="00D96F86"/>
    <w:rsid w:val="00D971E3"/>
    <w:rsid w:val="00DA1796"/>
    <w:rsid w:val="00DB16D0"/>
    <w:rsid w:val="00DB5CC3"/>
    <w:rsid w:val="00DC7253"/>
    <w:rsid w:val="00DD05B5"/>
    <w:rsid w:val="00DF0406"/>
    <w:rsid w:val="00DF3FE5"/>
    <w:rsid w:val="00E04ADE"/>
    <w:rsid w:val="00E17A4F"/>
    <w:rsid w:val="00E31D5D"/>
    <w:rsid w:val="00E478A2"/>
    <w:rsid w:val="00E50106"/>
    <w:rsid w:val="00E53B6A"/>
    <w:rsid w:val="00E55D53"/>
    <w:rsid w:val="00E636A8"/>
    <w:rsid w:val="00E70699"/>
    <w:rsid w:val="00E71A1F"/>
    <w:rsid w:val="00E7533D"/>
    <w:rsid w:val="00E76E92"/>
    <w:rsid w:val="00E86137"/>
    <w:rsid w:val="00E87D10"/>
    <w:rsid w:val="00E922AC"/>
    <w:rsid w:val="00E96EE1"/>
    <w:rsid w:val="00EA1839"/>
    <w:rsid w:val="00EA4AC9"/>
    <w:rsid w:val="00EC328D"/>
    <w:rsid w:val="00EC59CB"/>
    <w:rsid w:val="00EE5406"/>
    <w:rsid w:val="00EE5559"/>
    <w:rsid w:val="00F03369"/>
    <w:rsid w:val="00F269F6"/>
    <w:rsid w:val="00F27A0F"/>
    <w:rsid w:val="00F35516"/>
    <w:rsid w:val="00F45C2E"/>
    <w:rsid w:val="00F5365B"/>
    <w:rsid w:val="00F60AE4"/>
    <w:rsid w:val="00F734B2"/>
    <w:rsid w:val="00F941E2"/>
    <w:rsid w:val="00FA5D09"/>
    <w:rsid w:val="00FB0568"/>
    <w:rsid w:val="00FD2701"/>
    <w:rsid w:val="00FE3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16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9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479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7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90B0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B07"/>
  </w:style>
  <w:style w:type="paragraph" w:styleId="Footer">
    <w:name w:val="footer"/>
    <w:basedOn w:val="Normal"/>
    <w:link w:val="FooterChar"/>
    <w:uiPriority w:val="99"/>
    <w:unhideWhenUsed/>
    <w:rsid w:val="00C90B0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B07"/>
  </w:style>
  <w:style w:type="paragraph" w:styleId="ListParagraph">
    <w:name w:val="List Paragraph"/>
    <w:basedOn w:val="Normal"/>
    <w:uiPriority w:val="34"/>
    <w:qFormat/>
    <w:rsid w:val="002D7115"/>
    <w:pPr>
      <w:ind w:left="720"/>
      <w:contextualSpacing/>
    </w:pPr>
  </w:style>
  <w:style w:type="table" w:styleId="TableGrid">
    <w:name w:val="Table Grid"/>
    <w:basedOn w:val="TableNormal"/>
    <w:uiPriority w:val="59"/>
    <w:rsid w:val="00BF135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EE55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5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5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5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55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5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0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6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45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7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49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26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diagramDrawing" Target="diagrams/drawing1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diagramQuickStyle" Target="diagrams/quickStyle2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diagramColors" Target="diagrams/colors1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1.xml"/><Relationship Id="rId20" Type="http://schemas.openxmlformats.org/officeDocument/2006/relationships/diagramLayout" Target="diagrams/layou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onyclubtas.com.au/Home.aspx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1.xml"/><Relationship Id="rId23" Type="http://schemas.microsoft.com/office/2007/relationships/diagramDrawing" Target="diagrams/drawing2.xml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diagramData" Target="diagrams/data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Data" Target="diagrams/data1.xml"/><Relationship Id="rId22" Type="http://schemas.openxmlformats.org/officeDocument/2006/relationships/diagramColors" Target="diagrams/colors2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A8FF1E8-B95F-4D3B-BA20-714BF4D30594}" type="doc">
      <dgm:prSet loTypeId="urn:microsoft.com/office/officeart/2005/8/layout/vList5" loCatId="list" qsTypeId="urn:microsoft.com/office/officeart/2005/8/quickstyle/simple1" qsCatId="simple" csTypeId="urn:microsoft.com/office/officeart/2005/8/colors/accent4_2" csCatId="accent4" phldr="1"/>
      <dgm:spPr/>
      <dgm:t>
        <a:bodyPr/>
        <a:lstStyle/>
        <a:p>
          <a:endParaRPr lang="en-US"/>
        </a:p>
      </dgm:t>
    </dgm:pt>
    <dgm:pt modelId="{EA4B9CDA-7EB1-4519-AE66-32D8037672DD}">
      <dgm:prSet phldrT="[Text]" custT="1"/>
      <dgm:spPr/>
      <dgm:t>
        <a:bodyPr/>
        <a:lstStyle/>
        <a:p>
          <a:r>
            <a:rPr lang="en-US" sz="1400" b="1"/>
            <a:t>Participation</a:t>
          </a:r>
        </a:p>
      </dgm:t>
    </dgm:pt>
    <dgm:pt modelId="{38BFFA62-A903-4635-9590-4967625BCA1F}" type="parTrans" cxnId="{DB25CB1D-8E4F-43AE-A644-6FDE85EC4513}">
      <dgm:prSet/>
      <dgm:spPr/>
      <dgm:t>
        <a:bodyPr/>
        <a:lstStyle/>
        <a:p>
          <a:endParaRPr lang="en-US"/>
        </a:p>
      </dgm:t>
    </dgm:pt>
    <dgm:pt modelId="{C2F368CD-BD5E-4D7B-959C-03353996FEFE}" type="sibTrans" cxnId="{DB25CB1D-8E4F-43AE-A644-6FDE85EC4513}">
      <dgm:prSet/>
      <dgm:spPr/>
      <dgm:t>
        <a:bodyPr/>
        <a:lstStyle/>
        <a:p>
          <a:endParaRPr lang="en-US"/>
        </a:p>
      </dgm:t>
    </dgm:pt>
    <dgm:pt modelId="{E981A42D-311B-4D3C-BF15-94C51FC8A8D5}">
      <dgm:prSet phldrT="[Text]" custT="1"/>
      <dgm:spPr/>
      <dgm:t>
        <a:bodyPr/>
        <a:lstStyle/>
        <a:p>
          <a:r>
            <a:rPr lang="en-US" sz="1200"/>
            <a:t>Opportunities for riders, volunteers, coaches and officials</a:t>
          </a:r>
        </a:p>
      </dgm:t>
    </dgm:pt>
    <dgm:pt modelId="{8EB90278-C9E4-45A6-ADDF-90EB4A0A32DD}" type="parTrans" cxnId="{6E8F58DA-5408-4DB4-994B-B160BD44F989}">
      <dgm:prSet/>
      <dgm:spPr/>
      <dgm:t>
        <a:bodyPr/>
        <a:lstStyle/>
        <a:p>
          <a:endParaRPr lang="en-US"/>
        </a:p>
      </dgm:t>
    </dgm:pt>
    <dgm:pt modelId="{A1F42AEB-68E2-4340-B43D-AA2A99D53EB3}" type="sibTrans" cxnId="{6E8F58DA-5408-4DB4-994B-B160BD44F989}">
      <dgm:prSet/>
      <dgm:spPr/>
      <dgm:t>
        <a:bodyPr/>
        <a:lstStyle/>
        <a:p>
          <a:endParaRPr lang="en-US"/>
        </a:p>
      </dgm:t>
    </dgm:pt>
    <dgm:pt modelId="{17F4642C-EBB6-4C56-895B-7AC0D5801091}">
      <dgm:prSet phldrT="[Text]" custT="1"/>
      <dgm:spPr/>
      <dgm:t>
        <a:bodyPr/>
        <a:lstStyle/>
        <a:p>
          <a:pPr algn="ctr"/>
          <a:r>
            <a:rPr lang="en-US" sz="1400" b="1"/>
            <a:t>Governance</a:t>
          </a:r>
          <a:endParaRPr lang="en-US" sz="1900"/>
        </a:p>
      </dgm:t>
    </dgm:pt>
    <dgm:pt modelId="{4C6AFA32-3C6B-429D-BA4E-4AE02364742C}" type="parTrans" cxnId="{8D76C34B-D49E-499E-BF7D-3732CE460FB5}">
      <dgm:prSet/>
      <dgm:spPr/>
      <dgm:t>
        <a:bodyPr/>
        <a:lstStyle/>
        <a:p>
          <a:endParaRPr lang="en-US"/>
        </a:p>
      </dgm:t>
    </dgm:pt>
    <dgm:pt modelId="{492D08CF-2B14-47FE-9F68-620F79EF7FF2}" type="sibTrans" cxnId="{8D76C34B-D49E-499E-BF7D-3732CE460FB5}">
      <dgm:prSet/>
      <dgm:spPr/>
      <dgm:t>
        <a:bodyPr/>
        <a:lstStyle/>
        <a:p>
          <a:endParaRPr lang="en-US"/>
        </a:p>
      </dgm:t>
    </dgm:pt>
    <dgm:pt modelId="{636832F2-0392-4744-A383-5A1083B801B8}">
      <dgm:prSet phldrT="[Text]" custT="1"/>
      <dgm:spPr/>
      <dgm:t>
        <a:bodyPr/>
        <a:lstStyle/>
        <a:p>
          <a:r>
            <a:rPr lang="en-US" sz="1200"/>
            <a:t>Promote and comply with best practice</a:t>
          </a:r>
        </a:p>
      </dgm:t>
    </dgm:pt>
    <dgm:pt modelId="{DB735A21-0224-45FC-BDE5-A25C90078F33}" type="parTrans" cxnId="{E125E04E-C0C8-45EF-9EFB-61A92AF9ABB2}">
      <dgm:prSet/>
      <dgm:spPr/>
      <dgm:t>
        <a:bodyPr/>
        <a:lstStyle/>
        <a:p>
          <a:endParaRPr lang="en-US"/>
        </a:p>
      </dgm:t>
    </dgm:pt>
    <dgm:pt modelId="{66BD4D00-D29D-4CFA-8C28-EEE8D13EDE39}" type="sibTrans" cxnId="{E125E04E-C0C8-45EF-9EFB-61A92AF9ABB2}">
      <dgm:prSet/>
      <dgm:spPr/>
      <dgm:t>
        <a:bodyPr/>
        <a:lstStyle/>
        <a:p>
          <a:endParaRPr lang="en-US"/>
        </a:p>
      </dgm:t>
    </dgm:pt>
    <dgm:pt modelId="{B5DE440D-94C9-43DA-9C91-216CBC2A78AF}">
      <dgm:prSet custT="1"/>
      <dgm:spPr/>
      <dgm:t>
        <a:bodyPr/>
        <a:lstStyle/>
        <a:p>
          <a:r>
            <a:rPr lang="en-US" sz="1200"/>
            <a:t>Quality and innovation in learning and development</a:t>
          </a:r>
        </a:p>
      </dgm:t>
    </dgm:pt>
    <dgm:pt modelId="{F1EBD8C7-F229-41BE-A399-974E40FD04F8}" type="parTrans" cxnId="{FCD8FEE3-BEDC-4836-A119-12461FBBE482}">
      <dgm:prSet/>
      <dgm:spPr/>
      <dgm:t>
        <a:bodyPr/>
        <a:lstStyle/>
        <a:p>
          <a:endParaRPr lang="en-US"/>
        </a:p>
      </dgm:t>
    </dgm:pt>
    <dgm:pt modelId="{BBCF0616-AD5C-4B19-ADD4-B1E4DC7D1C18}" type="sibTrans" cxnId="{FCD8FEE3-BEDC-4836-A119-12461FBBE482}">
      <dgm:prSet/>
      <dgm:spPr/>
      <dgm:t>
        <a:bodyPr/>
        <a:lstStyle/>
        <a:p>
          <a:endParaRPr lang="en-US"/>
        </a:p>
      </dgm:t>
    </dgm:pt>
    <dgm:pt modelId="{6B1BFBD0-3172-48CF-8BBA-408026FE04C3}">
      <dgm:prSet custT="1"/>
      <dgm:spPr/>
      <dgm:t>
        <a:bodyPr/>
        <a:lstStyle/>
        <a:p>
          <a:r>
            <a:rPr lang="en-US" sz="1400" b="1"/>
            <a:t>Education</a:t>
          </a:r>
          <a:r>
            <a:rPr lang="en-US" sz="1900"/>
            <a:t> </a:t>
          </a:r>
        </a:p>
      </dgm:t>
    </dgm:pt>
    <dgm:pt modelId="{B1E56CD1-2872-4531-B82B-5DAB7D8F83F4}" type="parTrans" cxnId="{55E2FDF8-9A60-4507-8051-1BA343C2EACB}">
      <dgm:prSet/>
      <dgm:spPr/>
      <dgm:t>
        <a:bodyPr/>
        <a:lstStyle/>
        <a:p>
          <a:endParaRPr lang="en-US"/>
        </a:p>
      </dgm:t>
    </dgm:pt>
    <dgm:pt modelId="{85704340-ABEC-4F21-905D-8BCBDCD4D330}" type="sibTrans" cxnId="{55E2FDF8-9A60-4507-8051-1BA343C2EACB}">
      <dgm:prSet/>
      <dgm:spPr/>
      <dgm:t>
        <a:bodyPr/>
        <a:lstStyle/>
        <a:p>
          <a:endParaRPr lang="en-US"/>
        </a:p>
      </dgm:t>
    </dgm:pt>
    <dgm:pt modelId="{28335C98-139E-4C24-9982-550822D7F7C7}">
      <dgm:prSet custT="1"/>
      <dgm:spPr/>
      <dgm:t>
        <a:bodyPr/>
        <a:lstStyle/>
        <a:p>
          <a:r>
            <a:rPr lang="en-US" sz="1400" b="1"/>
            <a:t>Communication</a:t>
          </a:r>
        </a:p>
      </dgm:t>
    </dgm:pt>
    <dgm:pt modelId="{E5F04D96-BB4B-4C89-BDAA-01203F97E630}" type="parTrans" cxnId="{4EFC3399-34EA-46B5-8159-B729C87F7093}">
      <dgm:prSet/>
      <dgm:spPr/>
      <dgm:t>
        <a:bodyPr/>
        <a:lstStyle/>
        <a:p>
          <a:endParaRPr lang="en-US"/>
        </a:p>
      </dgm:t>
    </dgm:pt>
    <dgm:pt modelId="{65331185-BF08-4A43-9765-D937034D1EBD}" type="sibTrans" cxnId="{4EFC3399-34EA-46B5-8159-B729C87F7093}">
      <dgm:prSet/>
      <dgm:spPr/>
      <dgm:t>
        <a:bodyPr/>
        <a:lstStyle/>
        <a:p>
          <a:endParaRPr lang="en-US"/>
        </a:p>
      </dgm:t>
    </dgm:pt>
    <dgm:pt modelId="{390086FE-D8A7-48C0-ACA5-F67022F2511C}">
      <dgm:prSet custT="1"/>
      <dgm:spPr/>
      <dgm:t>
        <a:bodyPr/>
        <a:lstStyle/>
        <a:p>
          <a:r>
            <a:rPr lang="en-US" sz="1200"/>
            <a:t>Connecting with members and stakeholders</a:t>
          </a:r>
        </a:p>
      </dgm:t>
    </dgm:pt>
    <dgm:pt modelId="{F4F814E2-766E-49E3-9ACA-72BF187EA2DB}" type="parTrans" cxnId="{F26CBACF-082A-45CF-BC1C-A7AA68D7B98A}">
      <dgm:prSet/>
      <dgm:spPr/>
      <dgm:t>
        <a:bodyPr/>
        <a:lstStyle/>
        <a:p>
          <a:endParaRPr lang="en-US"/>
        </a:p>
      </dgm:t>
    </dgm:pt>
    <dgm:pt modelId="{89E6E165-E5B9-4D8F-B56A-AB51370B45FF}" type="sibTrans" cxnId="{F26CBACF-082A-45CF-BC1C-A7AA68D7B98A}">
      <dgm:prSet/>
      <dgm:spPr/>
      <dgm:t>
        <a:bodyPr/>
        <a:lstStyle/>
        <a:p>
          <a:endParaRPr lang="en-US"/>
        </a:p>
      </dgm:t>
    </dgm:pt>
    <dgm:pt modelId="{469577C7-1FE7-41BF-A257-1B4F38FC04E5}" type="pres">
      <dgm:prSet presAssocID="{4A8FF1E8-B95F-4D3B-BA20-714BF4D30594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DB8B889-2DD0-4B68-AAED-140A2E8F473F}" type="pres">
      <dgm:prSet presAssocID="{EA4B9CDA-7EB1-4519-AE66-32D8037672DD}" presName="linNode" presStyleCnt="0"/>
      <dgm:spPr/>
      <dgm:t>
        <a:bodyPr/>
        <a:lstStyle/>
        <a:p>
          <a:endParaRPr lang="en-US"/>
        </a:p>
      </dgm:t>
    </dgm:pt>
    <dgm:pt modelId="{C8E611E7-2AAB-4484-9DE9-A0498CBA70EB}" type="pres">
      <dgm:prSet presAssocID="{EA4B9CDA-7EB1-4519-AE66-32D8037672DD}" presName="parentText" presStyleLbl="node1" presStyleIdx="0" presStyleCnt="4" custLinFactNeighborY="-185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25326A4-EA71-427F-A00C-982986C857BF}" type="pres">
      <dgm:prSet presAssocID="{EA4B9CDA-7EB1-4519-AE66-32D8037672DD}" presName="descendantText" presStyleLbl="align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7AF3C34-173F-46F5-AF3D-C48CF387C8C2}" type="pres">
      <dgm:prSet presAssocID="{C2F368CD-BD5E-4D7B-959C-03353996FEFE}" presName="sp" presStyleCnt="0"/>
      <dgm:spPr/>
      <dgm:t>
        <a:bodyPr/>
        <a:lstStyle/>
        <a:p>
          <a:endParaRPr lang="en-US"/>
        </a:p>
      </dgm:t>
    </dgm:pt>
    <dgm:pt modelId="{41991806-2DE0-4BC1-A8E1-98F052C51AFC}" type="pres">
      <dgm:prSet presAssocID="{6B1BFBD0-3172-48CF-8BBA-408026FE04C3}" presName="linNode" presStyleCnt="0"/>
      <dgm:spPr/>
      <dgm:t>
        <a:bodyPr/>
        <a:lstStyle/>
        <a:p>
          <a:endParaRPr lang="en-US"/>
        </a:p>
      </dgm:t>
    </dgm:pt>
    <dgm:pt modelId="{C9D097F7-5CD4-48B0-A21C-A9A520691843}" type="pres">
      <dgm:prSet presAssocID="{6B1BFBD0-3172-48CF-8BBA-408026FE04C3}" presName="parentText" presStyleLbl="node1" presStyleIdx="1" presStyleCnt="4" custLinFactNeighborX="-488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11362D4-330C-41C3-9898-A80595BF50B5}" type="pres">
      <dgm:prSet presAssocID="{6B1BFBD0-3172-48CF-8BBA-408026FE04C3}" presName="descendantText" presStyleLbl="align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5392D8-5D9F-403E-9C60-4583C604BCDC}" type="pres">
      <dgm:prSet presAssocID="{85704340-ABEC-4F21-905D-8BCBDCD4D330}" presName="sp" presStyleCnt="0"/>
      <dgm:spPr/>
      <dgm:t>
        <a:bodyPr/>
        <a:lstStyle/>
        <a:p>
          <a:endParaRPr lang="en-US"/>
        </a:p>
      </dgm:t>
    </dgm:pt>
    <dgm:pt modelId="{F95BB56C-BB11-4100-B669-3F97CD76498B}" type="pres">
      <dgm:prSet presAssocID="{17F4642C-EBB6-4C56-895B-7AC0D5801091}" presName="linNode" presStyleCnt="0"/>
      <dgm:spPr/>
      <dgm:t>
        <a:bodyPr/>
        <a:lstStyle/>
        <a:p>
          <a:endParaRPr lang="en-US"/>
        </a:p>
      </dgm:t>
    </dgm:pt>
    <dgm:pt modelId="{E14EDF64-AB12-4E9D-BC43-002DAD2EA78F}" type="pres">
      <dgm:prSet presAssocID="{17F4642C-EBB6-4C56-895B-7AC0D5801091}" presName="parentText" presStyleLbl="node1" presStyleIdx="2" presStyleCnt="4" custLinFactNeighborX="-488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083FBB1-A581-4E7F-8F68-E1CE1FA2AEF9}" type="pres">
      <dgm:prSet presAssocID="{17F4642C-EBB6-4C56-895B-7AC0D5801091}" presName="descendantText" presStyleLbl="align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75E14BF-BBD9-4E27-B092-9741B6B8ABA7}" type="pres">
      <dgm:prSet presAssocID="{492D08CF-2B14-47FE-9F68-620F79EF7FF2}" presName="sp" presStyleCnt="0"/>
      <dgm:spPr/>
      <dgm:t>
        <a:bodyPr/>
        <a:lstStyle/>
        <a:p>
          <a:endParaRPr lang="en-US"/>
        </a:p>
      </dgm:t>
    </dgm:pt>
    <dgm:pt modelId="{690854C1-9030-4F64-ADAA-0A5DCAD621F0}" type="pres">
      <dgm:prSet presAssocID="{28335C98-139E-4C24-9982-550822D7F7C7}" presName="linNode" presStyleCnt="0"/>
      <dgm:spPr/>
      <dgm:t>
        <a:bodyPr/>
        <a:lstStyle/>
        <a:p>
          <a:endParaRPr lang="en-US"/>
        </a:p>
      </dgm:t>
    </dgm:pt>
    <dgm:pt modelId="{19F2A02F-6469-42C5-A8A5-ABE4E7125B56}" type="pres">
      <dgm:prSet presAssocID="{28335C98-139E-4C24-9982-550822D7F7C7}" presName="parentText" presStyleLbl="node1" presStyleIdx="3" presStyleCnt="4" custLinFactNeighborX="-488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8EF95F8-48AE-46A0-A4BF-6D844577640E}" type="pres">
      <dgm:prSet presAssocID="{28335C98-139E-4C24-9982-550822D7F7C7}" presName="descendantText" presStyleLbl="align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1329E8F-2F46-4D78-B3F6-75A40BAC33A6}" type="presOf" srcId="{28335C98-139E-4C24-9982-550822D7F7C7}" destId="{19F2A02F-6469-42C5-A8A5-ABE4E7125B56}" srcOrd="0" destOrd="0" presId="urn:microsoft.com/office/officeart/2005/8/layout/vList5"/>
    <dgm:cxn modelId="{55E2FDF8-9A60-4507-8051-1BA343C2EACB}" srcId="{4A8FF1E8-B95F-4D3B-BA20-714BF4D30594}" destId="{6B1BFBD0-3172-48CF-8BBA-408026FE04C3}" srcOrd="1" destOrd="0" parTransId="{B1E56CD1-2872-4531-B82B-5DAB7D8F83F4}" sibTransId="{85704340-ABEC-4F21-905D-8BCBDCD4D330}"/>
    <dgm:cxn modelId="{8D76C34B-D49E-499E-BF7D-3732CE460FB5}" srcId="{4A8FF1E8-B95F-4D3B-BA20-714BF4D30594}" destId="{17F4642C-EBB6-4C56-895B-7AC0D5801091}" srcOrd="2" destOrd="0" parTransId="{4C6AFA32-3C6B-429D-BA4E-4AE02364742C}" sibTransId="{492D08CF-2B14-47FE-9F68-620F79EF7FF2}"/>
    <dgm:cxn modelId="{4EFC3399-34EA-46B5-8159-B729C87F7093}" srcId="{4A8FF1E8-B95F-4D3B-BA20-714BF4D30594}" destId="{28335C98-139E-4C24-9982-550822D7F7C7}" srcOrd="3" destOrd="0" parTransId="{E5F04D96-BB4B-4C89-BDAA-01203F97E630}" sibTransId="{65331185-BF08-4A43-9765-D937034D1EBD}"/>
    <dgm:cxn modelId="{F26CBACF-082A-45CF-BC1C-A7AA68D7B98A}" srcId="{28335C98-139E-4C24-9982-550822D7F7C7}" destId="{390086FE-D8A7-48C0-ACA5-F67022F2511C}" srcOrd="0" destOrd="0" parTransId="{F4F814E2-766E-49E3-9ACA-72BF187EA2DB}" sibTransId="{89E6E165-E5B9-4D8F-B56A-AB51370B45FF}"/>
    <dgm:cxn modelId="{FB57AE1D-8803-432B-B544-40F212A366C8}" type="presOf" srcId="{E981A42D-311B-4D3C-BF15-94C51FC8A8D5}" destId="{E25326A4-EA71-427F-A00C-982986C857BF}" srcOrd="0" destOrd="0" presId="urn:microsoft.com/office/officeart/2005/8/layout/vList5"/>
    <dgm:cxn modelId="{0B167364-BB3C-426B-A844-A33969C22425}" type="presOf" srcId="{390086FE-D8A7-48C0-ACA5-F67022F2511C}" destId="{98EF95F8-48AE-46A0-A4BF-6D844577640E}" srcOrd="0" destOrd="0" presId="urn:microsoft.com/office/officeart/2005/8/layout/vList5"/>
    <dgm:cxn modelId="{6E8F58DA-5408-4DB4-994B-B160BD44F989}" srcId="{EA4B9CDA-7EB1-4519-AE66-32D8037672DD}" destId="{E981A42D-311B-4D3C-BF15-94C51FC8A8D5}" srcOrd="0" destOrd="0" parTransId="{8EB90278-C9E4-45A6-ADDF-90EB4A0A32DD}" sibTransId="{A1F42AEB-68E2-4340-B43D-AA2A99D53EB3}"/>
    <dgm:cxn modelId="{E125E04E-C0C8-45EF-9EFB-61A92AF9ABB2}" srcId="{17F4642C-EBB6-4C56-895B-7AC0D5801091}" destId="{636832F2-0392-4744-A383-5A1083B801B8}" srcOrd="0" destOrd="0" parTransId="{DB735A21-0224-45FC-BDE5-A25C90078F33}" sibTransId="{66BD4D00-D29D-4CFA-8C28-EEE8D13EDE39}"/>
    <dgm:cxn modelId="{FCD8FEE3-BEDC-4836-A119-12461FBBE482}" srcId="{6B1BFBD0-3172-48CF-8BBA-408026FE04C3}" destId="{B5DE440D-94C9-43DA-9C91-216CBC2A78AF}" srcOrd="0" destOrd="0" parTransId="{F1EBD8C7-F229-41BE-A399-974E40FD04F8}" sibTransId="{BBCF0616-AD5C-4B19-ADD4-B1E4DC7D1C18}"/>
    <dgm:cxn modelId="{DC92D6E3-A1F2-465F-8439-7D644231B515}" type="presOf" srcId="{17F4642C-EBB6-4C56-895B-7AC0D5801091}" destId="{E14EDF64-AB12-4E9D-BC43-002DAD2EA78F}" srcOrd="0" destOrd="0" presId="urn:microsoft.com/office/officeart/2005/8/layout/vList5"/>
    <dgm:cxn modelId="{1E2DA00B-D27E-4E57-B6E1-A30765BB700B}" type="presOf" srcId="{6B1BFBD0-3172-48CF-8BBA-408026FE04C3}" destId="{C9D097F7-5CD4-48B0-A21C-A9A520691843}" srcOrd="0" destOrd="0" presId="urn:microsoft.com/office/officeart/2005/8/layout/vList5"/>
    <dgm:cxn modelId="{47ED9CA2-7E49-41C6-831E-1D61DF098DEF}" type="presOf" srcId="{4A8FF1E8-B95F-4D3B-BA20-714BF4D30594}" destId="{469577C7-1FE7-41BF-A257-1B4F38FC04E5}" srcOrd="0" destOrd="0" presId="urn:microsoft.com/office/officeart/2005/8/layout/vList5"/>
    <dgm:cxn modelId="{B174CFAF-060D-476C-A284-0425A6C236D5}" type="presOf" srcId="{636832F2-0392-4744-A383-5A1083B801B8}" destId="{E083FBB1-A581-4E7F-8F68-E1CE1FA2AEF9}" srcOrd="0" destOrd="0" presId="urn:microsoft.com/office/officeart/2005/8/layout/vList5"/>
    <dgm:cxn modelId="{F0E7F554-492C-4C4F-B69C-AB2378DC2E83}" type="presOf" srcId="{EA4B9CDA-7EB1-4519-AE66-32D8037672DD}" destId="{C8E611E7-2AAB-4484-9DE9-A0498CBA70EB}" srcOrd="0" destOrd="0" presId="urn:microsoft.com/office/officeart/2005/8/layout/vList5"/>
    <dgm:cxn modelId="{DB25CB1D-8E4F-43AE-A644-6FDE85EC4513}" srcId="{4A8FF1E8-B95F-4D3B-BA20-714BF4D30594}" destId="{EA4B9CDA-7EB1-4519-AE66-32D8037672DD}" srcOrd="0" destOrd="0" parTransId="{38BFFA62-A903-4635-9590-4967625BCA1F}" sibTransId="{C2F368CD-BD5E-4D7B-959C-03353996FEFE}"/>
    <dgm:cxn modelId="{3A47D747-183F-4F93-9F7B-EE55E00061C3}" type="presOf" srcId="{B5DE440D-94C9-43DA-9C91-216CBC2A78AF}" destId="{F11362D4-330C-41C3-9898-A80595BF50B5}" srcOrd="0" destOrd="0" presId="urn:microsoft.com/office/officeart/2005/8/layout/vList5"/>
    <dgm:cxn modelId="{3E181978-1608-4DF7-B046-46960ACA1F0B}" type="presParOf" srcId="{469577C7-1FE7-41BF-A257-1B4F38FC04E5}" destId="{BDB8B889-2DD0-4B68-AAED-140A2E8F473F}" srcOrd="0" destOrd="0" presId="urn:microsoft.com/office/officeart/2005/8/layout/vList5"/>
    <dgm:cxn modelId="{853AF522-38F0-43C2-BD76-3CD003340E8E}" type="presParOf" srcId="{BDB8B889-2DD0-4B68-AAED-140A2E8F473F}" destId="{C8E611E7-2AAB-4484-9DE9-A0498CBA70EB}" srcOrd="0" destOrd="0" presId="urn:microsoft.com/office/officeart/2005/8/layout/vList5"/>
    <dgm:cxn modelId="{C2C1678A-749D-48A2-95AB-1AFF6B690E4A}" type="presParOf" srcId="{BDB8B889-2DD0-4B68-AAED-140A2E8F473F}" destId="{E25326A4-EA71-427F-A00C-982986C857BF}" srcOrd="1" destOrd="0" presId="urn:microsoft.com/office/officeart/2005/8/layout/vList5"/>
    <dgm:cxn modelId="{32604222-C8C3-47C8-B1F4-11176D9F3515}" type="presParOf" srcId="{469577C7-1FE7-41BF-A257-1B4F38FC04E5}" destId="{87AF3C34-173F-46F5-AF3D-C48CF387C8C2}" srcOrd="1" destOrd="0" presId="urn:microsoft.com/office/officeart/2005/8/layout/vList5"/>
    <dgm:cxn modelId="{003ECEDB-1E37-4AA0-A557-FA0A4C7B11D8}" type="presParOf" srcId="{469577C7-1FE7-41BF-A257-1B4F38FC04E5}" destId="{41991806-2DE0-4BC1-A8E1-98F052C51AFC}" srcOrd="2" destOrd="0" presId="urn:microsoft.com/office/officeart/2005/8/layout/vList5"/>
    <dgm:cxn modelId="{F94145AF-86DB-4FBE-99E3-5D7BB8B94D23}" type="presParOf" srcId="{41991806-2DE0-4BC1-A8E1-98F052C51AFC}" destId="{C9D097F7-5CD4-48B0-A21C-A9A520691843}" srcOrd="0" destOrd="0" presId="urn:microsoft.com/office/officeart/2005/8/layout/vList5"/>
    <dgm:cxn modelId="{DDD148FB-EB06-4B84-88F7-DEB69F618593}" type="presParOf" srcId="{41991806-2DE0-4BC1-A8E1-98F052C51AFC}" destId="{F11362D4-330C-41C3-9898-A80595BF50B5}" srcOrd="1" destOrd="0" presId="urn:microsoft.com/office/officeart/2005/8/layout/vList5"/>
    <dgm:cxn modelId="{BA21F085-1631-48F2-B6EC-5B99CE60507C}" type="presParOf" srcId="{469577C7-1FE7-41BF-A257-1B4F38FC04E5}" destId="{695392D8-5D9F-403E-9C60-4583C604BCDC}" srcOrd="3" destOrd="0" presId="urn:microsoft.com/office/officeart/2005/8/layout/vList5"/>
    <dgm:cxn modelId="{D8FC2291-932C-447D-8521-0FFB034E9817}" type="presParOf" srcId="{469577C7-1FE7-41BF-A257-1B4F38FC04E5}" destId="{F95BB56C-BB11-4100-B669-3F97CD76498B}" srcOrd="4" destOrd="0" presId="urn:microsoft.com/office/officeart/2005/8/layout/vList5"/>
    <dgm:cxn modelId="{849A34C3-B121-462A-AE8F-3A0D8F244FC4}" type="presParOf" srcId="{F95BB56C-BB11-4100-B669-3F97CD76498B}" destId="{E14EDF64-AB12-4E9D-BC43-002DAD2EA78F}" srcOrd="0" destOrd="0" presId="urn:microsoft.com/office/officeart/2005/8/layout/vList5"/>
    <dgm:cxn modelId="{467A7C90-50B8-4724-9940-3FBF7C7A95D6}" type="presParOf" srcId="{F95BB56C-BB11-4100-B669-3F97CD76498B}" destId="{E083FBB1-A581-4E7F-8F68-E1CE1FA2AEF9}" srcOrd="1" destOrd="0" presId="urn:microsoft.com/office/officeart/2005/8/layout/vList5"/>
    <dgm:cxn modelId="{7E8F570C-0386-420F-943C-45AF5C84B247}" type="presParOf" srcId="{469577C7-1FE7-41BF-A257-1B4F38FC04E5}" destId="{575E14BF-BBD9-4E27-B092-9741B6B8ABA7}" srcOrd="5" destOrd="0" presId="urn:microsoft.com/office/officeart/2005/8/layout/vList5"/>
    <dgm:cxn modelId="{D8D3C039-8BC2-47A4-B518-C7AC35DBFCE9}" type="presParOf" srcId="{469577C7-1FE7-41BF-A257-1B4F38FC04E5}" destId="{690854C1-9030-4F64-ADAA-0A5DCAD621F0}" srcOrd="6" destOrd="0" presId="urn:microsoft.com/office/officeart/2005/8/layout/vList5"/>
    <dgm:cxn modelId="{DB50898E-71D5-4AC8-BAE6-E51211F4BF18}" type="presParOf" srcId="{690854C1-9030-4F64-ADAA-0A5DCAD621F0}" destId="{19F2A02F-6469-42C5-A8A5-ABE4E7125B56}" srcOrd="0" destOrd="0" presId="urn:microsoft.com/office/officeart/2005/8/layout/vList5"/>
    <dgm:cxn modelId="{09BEF667-C238-4614-B788-E48D5A65525B}" type="presParOf" srcId="{690854C1-9030-4F64-ADAA-0A5DCAD621F0}" destId="{98EF95F8-48AE-46A0-A4BF-6D844577640E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21C6D93-F409-4358-B986-37C971671179}" type="doc">
      <dgm:prSet loTypeId="urn:microsoft.com/office/officeart/2005/8/layout/list1" loCatId="list" qsTypeId="urn:microsoft.com/office/officeart/2005/8/quickstyle/simple2" qsCatId="simple" csTypeId="urn:microsoft.com/office/officeart/2005/8/colors/accent3_1" csCatId="accent3" phldr="1"/>
      <dgm:spPr/>
      <dgm:t>
        <a:bodyPr/>
        <a:lstStyle/>
        <a:p>
          <a:endParaRPr lang="en-US"/>
        </a:p>
      </dgm:t>
    </dgm:pt>
    <dgm:pt modelId="{2F46812F-05EE-48AF-AB4B-F3FAC905F2F5}">
      <dgm:prSet phldrT="[Text]" custT="1"/>
      <dgm:spPr/>
      <dgm:t>
        <a:bodyPr/>
        <a:lstStyle/>
        <a:p>
          <a:r>
            <a:rPr lang="en-US" sz="1400" b="1"/>
            <a:t>Unity</a:t>
          </a:r>
        </a:p>
      </dgm:t>
    </dgm:pt>
    <dgm:pt modelId="{BFD5FD0A-011B-42AE-A3A4-6B08062E77CC}" type="parTrans" cxnId="{CD06C5FF-4413-4EEF-901E-F3EB6288CDCF}">
      <dgm:prSet/>
      <dgm:spPr/>
      <dgm:t>
        <a:bodyPr/>
        <a:lstStyle/>
        <a:p>
          <a:endParaRPr lang="en-US"/>
        </a:p>
      </dgm:t>
    </dgm:pt>
    <dgm:pt modelId="{2F2F09A2-5CCD-42F2-8831-930EE55534BA}" type="sibTrans" cxnId="{CD06C5FF-4413-4EEF-901E-F3EB6288CDCF}">
      <dgm:prSet/>
      <dgm:spPr/>
      <dgm:t>
        <a:bodyPr/>
        <a:lstStyle/>
        <a:p>
          <a:endParaRPr lang="en-US"/>
        </a:p>
      </dgm:t>
    </dgm:pt>
    <dgm:pt modelId="{BB820E74-73D4-4855-9B3C-98D5BE858309}">
      <dgm:prSet phldrT="[Text]" custT="1"/>
      <dgm:spPr/>
      <dgm:t>
        <a:bodyPr/>
        <a:lstStyle/>
        <a:p>
          <a:r>
            <a:rPr lang="en-US" sz="1400" b="1"/>
            <a:t>Excellence</a:t>
          </a:r>
        </a:p>
      </dgm:t>
    </dgm:pt>
    <dgm:pt modelId="{72F56296-AE60-428E-B8BC-646ABC6C8550}" type="parTrans" cxnId="{E34B5A27-1828-4825-9C57-43CA07882721}">
      <dgm:prSet/>
      <dgm:spPr/>
      <dgm:t>
        <a:bodyPr/>
        <a:lstStyle/>
        <a:p>
          <a:endParaRPr lang="en-US"/>
        </a:p>
      </dgm:t>
    </dgm:pt>
    <dgm:pt modelId="{64069B52-30FB-4059-9E1C-D3606A356E20}" type="sibTrans" cxnId="{E34B5A27-1828-4825-9C57-43CA07882721}">
      <dgm:prSet/>
      <dgm:spPr/>
      <dgm:t>
        <a:bodyPr/>
        <a:lstStyle/>
        <a:p>
          <a:endParaRPr lang="en-US"/>
        </a:p>
      </dgm:t>
    </dgm:pt>
    <dgm:pt modelId="{B00AE88C-72D1-49D7-936A-C038F4A3991F}">
      <dgm:prSet phldrT="[Text]" custT="1"/>
      <dgm:spPr/>
      <dgm:t>
        <a:bodyPr/>
        <a:lstStyle/>
        <a:p>
          <a:r>
            <a:rPr lang="en-US" sz="1400" b="1"/>
            <a:t>Integrity</a:t>
          </a:r>
        </a:p>
      </dgm:t>
    </dgm:pt>
    <dgm:pt modelId="{45A52B6D-313A-4118-9401-9E51A72FB117}" type="parTrans" cxnId="{74A393AE-A5B9-4B3D-84A2-C4508CDAB25C}">
      <dgm:prSet/>
      <dgm:spPr/>
      <dgm:t>
        <a:bodyPr/>
        <a:lstStyle/>
        <a:p>
          <a:endParaRPr lang="en-US"/>
        </a:p>
      </dgm:t>
    </dgm:pt>
    <dgm:pt modelId="{9DDFA6BF-4F14-40E3-90D8-9B33165B1485}" type="sibTrans" cxnId="{74A393AE-A5B9-4B3D-84A2-C4508CDAB25C}">
      <dgm:prSet/>
      <dgm:spPr/>
      <dgm:t>
        <a:bodyPr/>
        <a:lstStyle/>
        <a:p>
          <a:endParaRPr lang="en-US"/>
        </a:p>
      </dgm:t>
    </dgm:pt>
    <dgm:pt modelId="{9FBA2382-B646-47B6-9A8A-3889B75321FB}">
      <dgm:prSet custT="1"/>
      <dgm:spPr/>
      <dgm:t>
        <a:bodyPr/>
        <a:lstStyle/>
        <a:p>
          <a:r>
            <a:rPr lang="en-US" sz="1400" b="1"/>
            <a:t>Inclusion</a:t>
          </a:r>
        </a:p>
      </dgm:t>
    </dgm:pt>
    <dgm:pt modelId="{D322EE23-9B46-448C-AF1D-B380925989B6}" type="parTrans" cxnId="{9641ADCE-2714-4B75-BC3A-0F82AE219C82}">
      <dgm:prSet/>
      <dgm:spPr/>
      <dgm:t>
        <a:bodyPr/>
        <a:lstStyle/>
        <a:p>
          <a:endParaRPr lang="en-US"/>
        </a:p>
      </dgm:t>
    </dgm:pt>
    <dgm:pt modelId="{D3C03EE0-AC7A-4402-B92C-A753045EAA9E}" type="sibTrans" cxnId="{9641ADCE-2714-4B75-BC3A-0F82AE219C82}">
      <dgm:prSet/>
      <dgm:spPr/>
      <dgm:t>
        <a:bodyPr/>
        <a:lstStyle/>
        <a:p>
          <a:endParaRPr lang="en-US"/>
        </a:p>
      </dgm:t>
    </dgm:pt>
    <dgm:pt modelId="{F54F33B6-E31D-4CDF-82B0-D88B47CC0C61}">
      <dgm:prSet custT="1"/>
      <dgm:spPr/>
      <dgm:t>
        <a:bodyPr/>
        <a:lstStyle/>
        <a:p>
          <a:r>
            <a:rPr lang="en-US" sz="1400" b="1"/>
            <a:t>Innovation</a:t>
          </a:r>
        </a:p>
      </dgm:t>
    </dgm:pt>
    <dgm:pt modelId="{ABAC9D65-C241-4489-9598-0520321D5C82}" type="parTrans" cxnId="{BD26351D-D394-4523-9FB5-B349CB3C8506}">
      <dgm:prSet/>
      <dgm:spPr/>
      <dgm:t>
        <a:bodyPr/>
        <a:lstStyle/>
        <a:p>
          <a:endParaRPr lang="en-US"/>
        </a:p>
      </dgm:t>
    </dgm:pt>
    <dgm:pt modelId="{C2AFE6EF-B3EE-4E47-83EA-2311B3C0E5AE}" type="sibTrans" cxnId="{BD26351D-D394-4523-9FB5-B349CB3C8506}">
      <dgm:prSet/>
      <dgm:spPr/>
      <dgm:t>
        <a:bodyPr/>
        <a:lstStyle/>
        <a:p>
          <a:endParaRPr lang="en-US"/>
        </a:p>
      </dgm:t>
    </dgm:pt>
    <dgm:pt modelId="{E17E9627-DB7F-4460-9841-B6527888FC7B}">
      <dgm:prSet custT="1"/>
      <dgm:spPr/>
      <dgm:t>
        <a:bodyPr/>
        <a:lstStyle/>
        <a:p>
          <a:r>
            <a:rPr lang="en-US" sz="1400" b="1"/>
            <a:t>Responsibility</a:t>
          </a:r>
        </a:p>
      </dgm:t>
    </dgm:pt>
    <dgm:pt modelId="{7F374FCC-E6CD-4678-8F64-89E388BE1296}" type="parTrans" cxnId="{AB640E5E-AF2D-482B-BE15-91EBB903F7FE}">
      <dgm:prSet/>
      <dgm:spPr/>
      <dgm:t>
        <a:bodyPr/>
        <a:lstStyle/>
        <a:p>
          <a:endParaRPr lang="en-US"/>
        </a:p>
      </dgm:t>
    </dgm:pt>
    <dgm:pt modelId="{2860A582-8551-479E-A7C6-4D1697F03375}" type="sibTrans" cxnId="{AB640E5E-AF2D-482B-BE15-91EBB903F7FE}">
      <dgm:prSet/>
      <dgm:spPr/>
      <dgm:t>
        <a:bodyPr/>
        <a:lstStyle/>
        <a:p>
          <a:endParaRPr lang="en-US"/>
        </a:p>
      </dgm:t>
    </dgm:pt>
    <dgm:pt modelId="{02445A98-E0B5-4B6D-A890-74AABA1ECE00}">
      <dgm:prSet custT="1"/>
      <dgm:spPr/>
      <dgm:t>
        <a:bodyPr/>
        <a:lstStyle/>
        <a:p>
          <a:r>
            <a:rPr lang="en-US" sz="1100">
              <a:latin typeface="Gill Sans MT" panose="020B0502020104020203" pitchFamily="34" charset="0"/>
            </a:rPr>
            <a:t>Maintain high standards of ethical and fair behaviour by putting pony club before personal agendas, working with facts and listening to ideas. </a:t>
          </a:r>
          <a:endParaRPr lang="en-US" sz="1100"/>
        </a:p>
      </dgm:t>
    </dgm:pt>
    <dgm:pt modelId="{F61001B0-3893-437B-8495-176BCD25AB9C}" type="parTrans" cxnId="{6B3AA3E2-B7C9-4F06-93CD-10262CFE4F49}">
      <dgm:prSet/>
      <dgm:spPr/>
      <dgm:t>
        <a:bodyPr/>
        <a:lstStyle/>
        <a:p>
          <a:endParaRPr lang="en-US"/>
        </a:p>
      </dgm:t>
    </dgm:pt>
    <dgm:pt modelId="{49DFB4B9-C2D6-412C-B10C-7AF40167FFAB}" type="sibTrans" cxnId="{6B3AA3E2-B7C9-4F06-93CD-10262CFE4F49}">
      <dgm:prSet/>
      <dgm:spPr/>
      <dgm:t>
        <a:bodyPr/>
        <a:lstStyle/>
        <a:p>
          <a:endParaRPr lang="en-US"/>
        </a:p>
      </dgm:t>
    </dgm:pt>
    <dgm:pt modelId="{1AFFF595-9413-474F-B453-32B7C5EAFEA7}">
      <dgm:prSet custT="1"/>
      <dgm:spPr/>
      <dgm:t>
        <a:bodyPr/>
        <a:lstStyle/>
        <a:p>
          <a:r>
            <a:rPr lang="en-AU" sz="1100">
              <a:latin typeface="Gill Sans MT" panose="020B0502020104020203" pitchFamily="34" charset="0"/>
            </a:rPr>
            <a:t>Develop leadership and effective management to ensure the growth and development of Pony Club Tasmania</a:t>
          </a:r>
          <a:endParaRPr lang="en-US" sz="1100"/>
        </a:p>
      </dgm:t>
    </dgm:pt>
    <dgm:pt modelId="{78AF4C8C-0370-4832-956D-8CEEF6E9B842}" type="parTrans" cxnId="{7CE45871-9E9F-4C72-BC32-6DE886B2F2BA}">
      <dgm:prSet/>
      <dgm:spPr/>
      <dgm:t>
        <a:bodyPr/>
        <a:lstStyle/>
        <a:p>
          <a:endParaRPr lang="en-US"/>
        </a:p>
      </dgm:t>
    </dgm:pt>
    <dgm:pt modelId="{7FD1D77F-17D5-41C7-87CD-475C07F313A5}" type="sibTrans" cxnId="{7CE45871-9E9F-4C72-BC32-6DE886B2F2BA}">
      <dgm:prSet/>
      <dgm:spPr/>
      <dgm:t>
        <a:bodyPr/>
        <a:lstStyle/>
        <a:p>
          <a:endParaRPr lang="en-US"/>
        </a:p>
      </dgm:t>
    </dgm:pt>
    <dgm:pt modelId="{56449D59-4ADB-4CA0-B89A-873D13A52933}">
      <dgm:prSet custT="1"/>
      <dgm:spPr/>
      <dgm:t>
        <a:bodyPr/>
        <a:lstStyle/>
        <a:p>
          <a:r>
            <a:rPr lang="en-AU" sz="1100">
              <a:latin typeface="Gill Sans MT" panose="020B0502020104020203" pitchFamily="34" charset="0"/>
            </a:rPr>
            <a:t>Ensure proactivity through encouragement of lateral and creative thinking to generate new ideas and opportunities for improvement</a:t>
          </a:r>
          <a:endParaRPr lang="en-US" sz="1100"/>
        </a:p>
      </dgm:t>
    </dgm:pt>
    <dgm:pt modelId="{5197B789-94D9-4565-8A9C-AAD63A9F2368}" type="parTrans" cxnId="{A55FA2AD-4CAA-4BD1-BADF-F8D0944E0CE5}">
      <dgm:prSet/>
      <dgm:spPr/>
      <dgm:t>
        <a:bodyPr/>
        <a:lstStyle/>
        <a:p>
          <a:endParaRPr lang="en-US"/>
        </a:p>
      </dgm:t>
    </dgm:pt>
    <dgm:pt modelId="{E9FEA5ED-1371-4FBC-8153-90C6CA736E39}" type="sibTrans" cxnId="{A55FA2AD-4CAA-4BD1-BADF-F8D0944E0CE5}">
      <dgm:prSet/>
      <dgm:spPr/>
      <dgm:t>
        <a:bodyPr/>
        <a:lstStyle/>
        <a:p>
          <a:endParaRPr lang="en-US"/>
        </a:p>
      </dgm:t>
    </dgm:pt>
    <dgm:pt modelId="{2D7D0039-A495-4230-BFD8-6253505565D3}">
      <dgm:prSet phldrT="[Text]" custT="1"/>
      <dgm:spPr/>
      <dgm:t>
        <a:bodyPr/>
        <a:lstStyle/>
        <a:p>
          <a:r>
            <a:rPr lang="en-AU" sz="1100">
              <a:latin typeface="Gill Sans MT" panose="020B0502020104020203" pitchFamily="34" charset="0"/>
            </a:rPr>
            <a:t>We are responsive and act with integrity and transparency</a:t>
          </a:r>
          <a:endParaRPr lang="en-US" sz="1100"/>
        </a:p>
      </dgm:t>
    </dgm:pt>
    <dgm:pt modelId="{FB2DC8C0-E429-477D-B10C-036E21812F93}" type="parTrans" cxnId="{48307A92-12AB-47E5-8E0A-433FF60C5C9E}">
      <dgm:prSet/>
      <dgm:spPr/>
      <dgm:t>
        <a:bodyPr/>
        <a:lstStyle/>
        <a:p>
          <a:endParaRPr lang="en-AU"/>
        </a:p>
      </dgm:t>
    </dgm:pt>
    <dgm:pt modelId="{86058323-6C9B-442C-B428-8E92F7594807}" type="sibTrans" cxnId="{48307A92-12AB-47E5-8E0A-433FF60C5C9E}">
      <dgm:prSet/>
      <dgm:spPr/>
      <dgm:t>
        <a:bodyPr/>
        <a:lstStyle/>
        <a:p>
          <a:endParaRPr lang="en-AU"/>
        </a:p>
      </dgm:t>
    </dgm:pt>
    <dgm:pt modelId="{9A7DCF48-3EE3-4F11-A69F-74C92D56A42A}">
      <dgm:prSet custT="1"/>
      <dgm:spPr/>
      <dgm:t>
        <a:bodyPr/>
        <a:lstStyle/>
        <a:p>
          <a:r>
            <a:rPr lang="en-AU" sz="1100">
              <a:latin typeface="Gill Sans MT" panose="020B0502020104020203" pitchFamily="34" charset="0"/>
            </a:rPr>
            <a:t>We build capacity with a sustainable outcome</a:t>
          </a:r>
          <a:endParaRPr lang="en-US" sz="1100"/>
        </a:p>
      </dgm:t>
    </dgm:pt>
    <dgm:pt modelId="{BAEAC30D-4933-4C64-830B-80D594AF8C3D}" type="parTrans" cxnId="{01896214-4CDF-4874-A25E-88D66981878B}">
      <dgm:prSet/>
      <dgm:spPr/>
      <dgm:t>
        <a:bodyPr/>
        <a:lstStyle/>
        <a:p>
          <a:endParaRPr lang="en-AU"/>
        </a:p>
      </dgm:t>
    </dgm:pt>
    <dgm:pt modelId="{46C594B2-0D5F-4493-B955-F0D379DE3F3D}" type="sibTrans" cxnId="{01896214-4CDF-4874-A25E-88D66981878B}">
      <dgm:prSet/>
      <dgm:spPr/>
      <dgm:t>
        <a:bodyPr/>
        <a:lstStyle/>
        <a:p>
          <a:endParaRPr lang="en-AU"/>
        </a:p>
      </dgm:t>
    </dgm:pt>
    <dgm:pt modelId="{117A3EBD-328F-4B13-AF84-29731447D661}">
      <dgm:prSet custT="1"/>
      <dgm:spPr/>
      <dgm:t>
        <a:bodyPr/>
        <a:lstStyle/>
        <a:p>
          <a:r>
            <a:rPr lang="en-AU" sz="1100">
              <a:latin typeface="Gill Sans MT" panose="020B0502020104020203" pitchFamily="34" charset="0"/>
            </a:rPr>
            <a:t>We pursue opportunities through development and innovation</a:t>
          </a:r>
        </a:p>
      </dgm:t>
    </dgm:pt>
    <dgm:pt modelId="{001C5155-5D07-4F69-B5FF-86668C54B4C9}" type="parTrans" cxnId="{FEA57D77-DAE8-4038-88A6-3EFB78102382}">
      <dgm:prSet/>
      <dgm:spPr/>
      <dgm:t>
        <a:bodyPr/>
        <a:lstStyle/>
        <a:p>
          <a:endParaRPr lang="en-AU"/>
        </a:p>
      </dgm:t>
    </dgm:pt>
    <dgm:pt modelId="{295995C8-2E69-4569-BDC1-A9045FC86023}" type="sibTrans" cxnId="{FEA57D77-DAE8-4038-88A6-3EFB78102382}">
      <dgm:prSet/>
      <dgm:spPr/>
      <dgm:t>
        <a:bodyPr/>
        <a:lstStyle/>
        <a:p>
          <a:endParaRPr lang="en-AU"/>
        </a:p>
      </dgm:t>
    </dgm:pt>
    <dgm:pt modelId="{852D31A9-70AA-48AA-ABB2-23B0D7C7299B}">
      <dgm:prSet custT="1"/>
      <dgm:spPr/>
      <dgm:t>
        <a:bodyPr/>
        <a:lstStyle/>
        <a:p>
          <a:r>
            <a:rPr lang="en-US" sz="1100">
              <a:latin typeface="Gill Sans MT" panose="020B0502020104020203" pitchFamily="34" charset="0"/>
            </a:rPr>
            <a:t>Be accountable for the decisions made under the rules of the organsiation and have the capacity to honour the commitments made</a:t>
          </a:r>
          <a:endParaRPr lang="en-US" sz="1100"/>
        </a:p>
      </dgm:t>
    </dgm:pt>
    <dgm:pt modelId="{23058D06-BEA7-466E-A365-68EDF81B459D}" type="parTrans" cxnId="{321A365E-4305-4735-9906-3ED6512ECFB6}">
      <dgm:prSet/>
      <dgm:spPr/>
      <dgm:t>
        <a:bodyPr/>
        <a:lstStyle/>
        <a:p>
          <a:endParaRPr lang="en-AU"/>
        </a:p>
      </dgm:t>
    </dgm:pt>
    <dgm:pt modelId="{F10BB5EF-CB3E-4DB5-82A7-0E5C0E71202B}" type="sibTrans" cxnId="{321A365E-4305-4735-9906-3ED6512ECFB6}">
      <dgm:prSet/>
      <dgm:spPr/>
      <dgm:t>
        <a:bodyPr/>
        <a:lstStyle/>
        <a:p>
          <a:endParaRPr lang="en-AU"/>
        </a:p>
      </dgm:t>
    </dgm:pt>
    <dgm:pt modelId="{D0550539-738F-4CAC-AB37-CD7357A57037}" type="pres">
      <dgm:prSet presAssocID="{121C6D93-F409-4358-B986-37C971671179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3616FB91-8225-4C7A-8BCD-51D11B3DB6B6}" type="pres">
      <dgm:prSet presAssocID="{2F46812F-05EE-48AF-AB4B-F3FAC905F2F5}" presName="parentLin" presStyleCnt="0"/>
      <dgm:spPr/>
      <dgm:t>
        <a:bodyPr/>
        <a:lstStyle/>
        <a:p>
          <a:endParaRPr lang="en-AU"/>
        </a:p>
      </dgm:t>
    </dgm:pt>
    <dgm:pt modelId="{FB6FF7CF-3175-40C2-AAF6-D6761135E50B}" type="pres">
      <dgm:prSet presAssocID="{2F46812F-05EE-48AF-AB4B-F3FAC905F2F5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B63B21DA-C637-4E07-9A8E-1EA66DD97AD1}" type="pres">
      <dgm:prSet presAssocID="{2F46812F-05EE-48AF-AB4B-F3FAC905F2F5}" presName="parentText" presStyleLbl="node1" presStyleIdx="0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B317A98-C4D5-418A-BCC1-3B790C25601B}" type="pres">
      <dgm:prSet presAssocID="{2F46812F-05EE-48AF-AB4B-F3FAC905F2F5}" presName="negativeSpace" presStyleCnt="0"/>
      <dgm:spPr/>
      <dgm:t>
        <a:bodyPr/>
        <a:lstStyle/>
        <a:p>
          <a:endParaRPr lang="en-AU"/>
        </a:p>
      </dgm:t>
    </dgm:pt>
    <dgm:pt modelId="{36112441-83C4-4E6D-AE04-180CE780FE73}" type="pres">
      <dgm:prSet presAssocID="{2F46812F-05EE-48AF-AB4B-F3FAC905F2F5}" presName="childText" presStyleLbl="conFgAcc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C8C6D6-DB37-408B-8244-4412773423D2}" type="pres">
      <dgm:prSet presAssocID="{2F2F09A2-5CCD-42F2-8831-930EE55534BA}" presName="spaceBetweenRectangles" presStyleCnt="0"/>
      <dgm:spPr/>
      <dgm:t>
        <a:bodyPr/>
        <a:lstStyle/>
        <a:p>
          <a:endParaRPr lang="en-AU"/>
        </a:p>
      </dgm:t>
    </dgm:pt>
    <dgm:pt modelId="{828A7790-B594-4CAC-8FDE-2768DD142891}" type="pres">
      <dgm:prSet presAssocID="{F54F33B6-E31D-4CDF-82B0-D88B47CC0C61}" presName="parentLin" presStyleCnt="0"/>
      <dgm:spPr/>
      <dgm:t>
        <a:bodyPr/>
        <a:lstStyle/>
        <a:p>
          <a:endParaRPr lang="en-AU"/>
        </a:p>
      </dgm:t>
    </dgm:pt>
    <dgm:pt modelId="{422F7B73-E157-48AB-944B-EC58EF9E7109}" type="pres">
      <dgm:prSet presAssocID="{F54F33B6-E31D-4CDF-82B0-D88B47CC0C61}" presName="parentLeftMargin" presStyleLbl="node1" presStyleIdx="0" presStyleCnt="6"/>
      <dgm:spPr/>
      <dgm:t>
        <a:bodyPr/>
        <a:lstStyle/>
        <a:p>
          <a:endParaRPr lang="en-US"/>
        </a:p>
      </dgm:t>
    </dgm:pt>
    <dgm:pt modelId="{F90356DC-FC35-484D-AFA8-305DB64F4F02}" type="pres">
      <dgm:prSet presAssocID="{F54F33B6-E31D-4CDF-82B0-D88B47CC0C61}" presName="parentText" presStyleLbl="node1" presStyleIdx="1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E66819-694D-4DD7-BE43-3EC8B2D3DAEC}" type="pres">
      <dgm:prSet presAssocID="{F54F33B6-E31D-4CDF-82B0-D88B47CC0C61}" presName="negativeSpace" presStyleCnt="0"/>
      <dgm:spPr/>
      <dgm:t>
        <a:bodyPr/>
        <a:lstStyle/>
        <a:p>
          <a:endParaRPr lang="en-AU"/>
        </a:p>
      </dgm:t>
    </dgm:pt>
    <dgm:pt modelId="{8FBEABFD-7631-467B-9E4E-D7E41B322256}" type="pres">
      <dgm:prSet presAssocID="{F54F33B6-E31D-4CDF-82B0-D88B47CC0C61}" presName="childText" presStyleLbl="conFgAcc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8293E62-657F-43B1-B388-D601C3F5E3E0}" type="pres">
      <dgm:prSet presAssocID="{C2AFE6EF-B3EE-4E47-83EA-2311B3C0E5AE}" presName="spaceBetweenRectangles" presStyleCnt="0"/>
      <dgm:spPr/>
      <dgm:t>
        <a:bodyPr/>
        <a:lstStyle/>
        <a:p>
          <a:endParaRPr lang="en-AU"/>
        </a:p>
      </dgm:t>
    </dgm:pt>
    <dgm:pt modelId="{752EE160-1FB4-4134-9C9B-5C04794D7063}" type="pres">
      <dgm:prSet presAssocID="{BB820E74-73D4-4855-9B3C-98D5BE858309}" presName="parentLin" presStyleCnt="0"/>
      <dgm:spPr/>
      <dgm:t>
        <a:bodyPr/>
        <a:lstStyle/>
        <a:p>
          <a:endParaRPr lang="en-AU"/>
        </a:p>
      </dgm:t>
    </dgm:pt>
    <dgm:pt modelId="{2C7219BB-4F77-406A-A0D8-40DF20570FEF}" type="pres">
      <dgm:prSet presAssocID="{BB820E74-73D4-4855-9B3C-98D5BE858309}" presName="parentLeftMargin" presStyleLbl="node1" presStyleIdx="1" presStyleCnt="6"/>
      <dgm:spPr/>
      <dgm:t>
        <a:bodyPr/>
        <a:lstStyle/>
        <a:p>
          <a:endParaRPr lang="en-US"/>
        </a:p>
      </dgm:t>
    </dgm:pt>
    <dgm:pt modelId="{FCC5F884-AA60-4E99-9B80-18F26BC9DFF3}" type="pres">
      <dgm:prSet presAssocID="{BB820E74-73D4-4855-9B3C-98D5BE858309}" presName="parentText" presStyleLbl="node1" presStyleIdx="2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7B485C-2358-496C-BF7A-2E884F83DC5B}" type="pres">
      <dgm:prSet presAssocID="{BB820E74-73D4-4855-9B3C-98D5BE858309}" presName="negativeSpace" presStyleCnt="0"/>
      <dgm:spPr/>
      <dgm:t>
        <a:bodyPr/>
        <a:lstStyle/>
        <a:p>
          <a:endParaRPr lang="en-AU"/>
        </a:p>
      </dgm:t>
    </dgm:pt>
    <dgm:pt modelId="{360C7D32-9CC2-4864-B900-CB34CEF8F5F6}" type="pres">
      <dgm:prSet presAssocID="{BB820E74-73D4-4855-9B3C-98D5BE858309}" presName="childText" presStyleLbl="conFgAcc1" presStyleIdx="2" presStyleCnt="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D4B4712-F9FF-4C18-99FB-D8E710C9F95A}" type="pres">
      <dgm:prSet presAssocID="{64069B52-30FB-4059-9E1C-D3606A356E20}" presName="spaceBetweenRectangles" presStyleCnt="0"/>
      <dgm:spPr/>
      <dgm:t>
        <a:bodyPr/>
        <a:lstStyle/>
        <a:p>
          <a:endParaRPr lang="en-AU"/>
        </a:p>
      </dgm:t>
    </dgm:pt>
    <dgm:pt modelId="{AF4AE9BA-1F27-48B8-9F6B-3A6AEC2A8E01}" type="pres">
      <dgm:prSet presAssocID="{9FBA2382-B646-47B6-9A8A-3889B75321FB}" presName="parentLin" presStyleCnt="0"/>
      <dgm:spPr/>
      <dgm:t>
        <a:bodyPr/>
        <a:lstStyle/>
        <a:p>
          <a:endParaRPr lang="en-AU"/>
        </a:p>
      </dgm:t>
    </dgm:pt>
    <dgm:pt modelId="{D597BD76-8BC8-4F25-B523-EDAAE3242C00}" type="pres">
      <dgm:prSet presAssocID="{9FBA2382-B646-47B6-9A8A-3889B75321FB}" presName="parentLeftMargin" presStyleLbl="node1" presStyleIdx="2" presStyleCnt="6"/>
      <dgm:spPr/>
      <dgm:t>
        <a:bodyPr/>
        <a:lstStyle/>
        <a:p>
          <a:endParaRPr lang="en-US"/>
        </a:p>
      </dgm:t>
    </dgm:pt>
    <dgm:pt modelId="{E69E090F-420F-4EA3-9763-46E0E278DF2D}" type="pres">
      <dgm:prSet presAssocID="{9FBA2382-B646-47B6-9A8A-3889B75321FB}" presName="parentText" presStyleLbl="node1" presStyleIdx="3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7E44E50-FFD3-4661-9DB8-C9643EAEC150}" type="pres">
      <dgm:prSet presAssocID="{9FBA2382-B646-47B6-9A8A-3889B75321FB}" presName="negativeSpace" presStyleCnt="0"/>
      <dgm:spPr/>
      <dgm:t>
        <a:bodyPr/>
        <a:lstStyle/>
        <a:p>
          <a:endParaRPr lang="en-AU"/>
        </a:p>
      </dgm:t>
    </dgm:pt>
    <dgm:pt modelId="{C9947725-4F7F-469C-9EF0-D6E6AD7AC8DA}" type="pres">
      <dgm:prSet presAssocID="{9FBA2382-B646-47B6-9A8A-3889B75321FB}" presName="childText" presStyleLbl="conFgAcc1" presStyleIdx="3" presStyleCnt="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F0373B0-185D-4D26-8989-0C1BE9EA8026}" type="pres">
      <dgm:prSet presAssocID="{D3C03EE0-AC7A-4402-B92C-A753045EAA9E}" presName="spaceBetweenRectangles" presStyleCnt="0"/>
      <dgm:spPr/>
      <dgm:t>
        <a:bodyPr/>
        <a:lstStyle/>
        <a:p>
          <a:endParaRPr lang="en-AU"/>
        </a:p>
      </dgm:t>
    </dgm:pt>
    <dgm:pt modelId="{1D7CFFB1-AE28-49E4-8907-3F4A57DC6DAB}" type="pres">
      <dgm:prSet presAssocID="{E17E9627-DB7F-4460-9841-B6527888FC7B}" presName="parentLin" presStyleCnt="0"/>
      <dgm:spPr/>
      <dgm:t>
        <a:bodyPr/>
        <a:lstStyle/>
        <a:p>
          <a:endParaRPr lang="en-AU"/>
        </a:p>
      </dgm:t>
    </dgm:pt>
    <dgm:pt modelId="{45445C6D-5D49-48BD-8946-A6A73152663E}" type="pres">
      <dgm:prSet presAssocID="{E17E9627-DB7F-4460-9841-B6527888FC7B}" presName="parentLeftMargin" presStyleLbl="node1" presStyleIdx="3" presStyleCnt="6"/>
      <dgm:spPr/>
      <dgm:t>
        <a:bodyPr/>
        <a:lstStyle/>
        <a:p>
          <a:endParaRPr lang="en-US"/>
        </a:p>
      </dgm:t>
    </dgm:pt>
    <dgm:pt modelId="{41267824-2DBF-4EB5-AA96-44E21825512E}" type="pres">
      <dgm:prSet presAssocID="{E17E9627-DB7F-4460-9841-B6527888FC7B}" presName="parentText" presStyleLbl="node1" presStyleIdx="4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67D1E91-09EB-4F1B-9A96-3B4ED638450F}" type="pres">
      <dgm:prSet presAssocID="{E17E9627-DB7F-4460-9841-B6527888FC7B}" presName="negativeSpace" presStyleCnt="0"/>
      <dgm:spPr/>
      <dgm:t>
        <a:bodyPr/>
        <a:lstStyle/>
        <a:p>
          <a:endParaRPr lang="en-AU"/>
        </a:p>
      </dgm:t>
    </dgm:pt>
    <dgm:pt modelId="{F2106CF8-A6E0-4FBA-8D80-EA6950F2C05D}" type="pres">
      <dgm:prSet presAssocID="{E17E9627-DB7F-4460-9841-B6527888FC7B}" presName="childText" presStyleLbl="conFgAcc1" presStyleIdx="4" presStyleCnt="6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124C377A-3891-4E9C-A2DE-C819E87B2980}" type="pres">
      <dgm:prSet presAssocID="{2860A582-8551-479E-A7C6-4D1697F03375}" presName="spaceBetweenRectangles" presStyleCnt="0"/>
      <dgm:spPr/>
      <dgm:t>
        <a:bodyPr/>
        <a:lstStyle/>
        <a:p>
          <a:endParaRPr lang="en-AU"/>
        </a:p>
      </dgm:t>
    </dgm:pt>
    <dgm:pt modelId="{2DC987DD-2774-4AAB-93C8-101FF6A8C878}" type="pres">
      <dgm:prSet presAssocID="{B00AE88C-72D1-49D7-936A-C038F4A3991F}" presName="parentLin" presStyleCnt="0"/>
      <dgm:spPr/>
      <dgm:t>
        <a:bodyPr/>
        <a:lstStyle/>
        <a:p>
          <a:endParaRPr lang="en-AU"/>
        </a:p>
      </dgm:t>
    </dgm:pt>
    <dgm:pt modelId="{49824118-565A-40F2-98DB-70C7E4FCE93F}" type="pres">
      <dgm:prSet presAssocID="{B00AE88C-72D1-49D7-936A-C038F4A3991F}" presName="parentLeftMargin" presStyleLbl="node1" presStyleIdx="4" presStyleCnt="6"/>
      <dgm:spPr/>
      <dgm:t>
        <a:bodyPr/>
        <a:lstStyle/>
        <a:p>
          <a:endParaRPr lang="en-US"/>
        </a:p>
      </dgm:t>
    </dgm:pt>
    <dgm:pt modelId="{420874D5-DA7C-4743-959A-4685ACC234B7}" type="pres">
      <dgm:prSet presAssocID="{B00AE88C-72D1-49D7-936A-C038F4A3991F}" presName="parentText" presStyleLbl="node1" presStyleIdx="5" presStyleCnt="6" custLinFactNeighborX="-4526">
        <dgm:presLayoutVars>
          <dgm:chMax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DB3F1CE-2B7C-47CC-983C-DEDF6388B687}" type="pres">
      <dgm:prSet presAssocID="{B00AE88C-72D1-49D7-936A-C038F4A3991F}" presName="negativeSpace" presStyleCnt="0"/>
      <dgm:spPr/>
      <dgm:t>
        <a:bodyPr/>
        <a:lstStyle/>
        <a:p>
          <a:endParaRPr lang="en-AU"/>
        </a:p>
      </dgm:t>
    </dgm:pt>
    <dgm:pt modelId="{30AC306F-C189-498D-9A3C-312B5F34B04E}" type="pres">
      <dgm:prSet presAssocID="{B00AE88C-72D1-49D7-936A-C038F4A3991F}" presName="childText" presStyleLbl="conFgAcc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55FA2AD-4CAA-4BD1-BADF-F8D0944E0CE5}" srcId="{F54F33B6-E31D-4CDF-82B0-D88B47CC0C61}" destId="{56449D59-4ADB-4CA0-B89A-873D13A52933}" srcOrd="0" destOrd="0" parTransId="{5197B789-94D9-4565-8A9C-AAD63A9F2368}" sibTransId="{E9FEA5ED-1371-4FBC-8153-90C6CA736E39}"/>
    <dgm:cxn modelId="{86363428-46D6-4822-857B-E69636C90D15}" type="presOf" srcId="{BB820E74-73D4-4855-9B3C-98D5BE858309}" destId="{FCC5F884-AA60-4E99-9B80-18F26BC9DFF3}" srcOrd="1" destOrd="0" presId="urn:microsoft.com/office/officeart/2005/8/layout/list1"/>
    <dgm:cxn modelId="{79EBB4BF-210E-4E8D-9663-8E88AB00AF6C}" type="presOf" srcId="{9FBA2382-B646-47B6-9A8A-3889B75321FB}" destId="{D597BD76-8BC8-4F25-B523-EDAAE3242C00}" srcOrd="0" destOrd="0" presId="urn:microsoft.com/office/officeart/2005/8/layout/list1"/>
    <dgm:cxn modelId="{321A365E-4305-4735-9906-3ED6512ECFB6}" srcId="{E17E9627-DB7F-4460-9841-B6527888FC7B}" destId="{852D31A9-70AA-48AA-ABB2-23B0D7C7299B}" srcOrd="0" destOrd="0" parTransId="{23058D06-BEA7-466E-A365-68EDF81B459D}" sibTransId="{F10BB5EF-CB3E-4DB5-82A7-0E5C0E71202B}"/>
    <dgm:cxn modelId="{6B3AA3E2-B7C9-4F06-93CD-10262CFE4F49}" srcId="{B00AE88C-72D1-49D7-936A-C038F4A3991F}" destId="{02445A98-E0B5-4B6D-A890-74AABA1ECE00}" srcOrd="0" destOrd="0" parTransId="{F61001B0-3893-437B-8495-176BCD25AB9C}" sibTransId="{49DFB4B9-C2D6-412C-B10C-7AF40167FFAB}"/>
    <dgm:cxn modelId="{AB640E5E-AF2D-482B-BE15-91EBB903F7FE}" srcId="{121C6D93-F409-4358-B986-37C971671179}" destId="{E17E9627-DB7F-4460-9841-B6527888FC7B}" srcOrd="4" destOrd="0" parTransId="{7F374FCC-E6CD-4678-8F64-89E388BE1296}" sibTransId="{2860A582-8551-479E-A7C6-4D1697F03375}"/>
    <dgm:cxn modelId="{711C0644-B778-48A9-BABB-8177F5C23A3F}" type="presOf" srcId="{02445A98-E0B5-4B6D-A890-74AABA1ECE00}" destId="{30AC306F-C189-498D-9A3C-312B5F34B04E}" srcOrd="0" destOrd="0" presId="urn:microsoft.com/office/officeart/2005/8/layout/list1"/>
    <dgm:cxn modelId="{BD26351D-D394-4523-9FB5-B349CB3C8506}" srcId="{121C6D93-F409-4358-B986-37C971671179}" destId="{F54F33B6-E31D-4CDF-82B0-D88B47CC0C61}" srcOrd="1" destOrd="0" parTransId="{ABAC9D65-C241-4489-9598-0520321D5C82}" sibTransId="{C2AFE6EF-B3EE-4E47-83EA-2311B3C0E5AE}"/>
    <dgm:cxn modelId="{D7740D11-AA40-4E38-B5AA-CF06D07FE6B4}" type="presOf" srcId="{2F46812F-05EE-48AF-AB4B-F3FAC905F2F5}" destId="{B63B21DA-C637-4E07-9A8E-1EA66DD97AD1}" srcOrd="1" destOrd="0" presId="urn:microsoft.com/office/officeart/2005/8/layout/list1"/>
    <dgm:cxn modelId="{FD2014FB-9C7D-47F7-A9F1-546A651B01D5}" type="presOf" srcId="{F54F33B6-E31D-4CDF-82B0-D88B47CC0C61}" destId="{422F7B73-E157-48AB-944B-EC58EF9E7109}" srcOrd="0" destOrd="0" presId="urn:microsoft.com/office/officeart/2005/8/layout/list1"/>
    <dgm:cxn modelId="{AD923A9B-9300-4D14-9428-3D9E85B40839}" type="presOf" srcId="{B00AE88C-72D1-49D7-936A-C038F4A3991F}" destId="{420874D5-DA7C-4743-959A-4685ACC234B7}" srcOrd="1" destOrd="0" presId="urn:microsoft.com/office/officeart/2005/8/layout/list1"/>
    <dgm:cxn modelId="{7CE45871-9E9F-4C72-BC32-6DE886B2F2BA}" srcId="{2F46812F-05EE-48AF-AB4B-F3FAC905F2F5}" destId="{1AFFF595-9413-474F-B453-32B7C5EAFEA7}" srcOrd="0" destOrd="0" parTransId="{78AF4C8C-0370-4832-956D-8CEEF6E9B842}" sibTransId="{7FD1D77F-17D5-41C7-87CD-475C07F313A5}"/>
    <dgm:cxn modelId="{8BCD6A94-8301-4B29-AE67-35DF81F7B024}" type="presOf" srcId="{2D7D0039-A495-4230-BFD8-6253505565D3}" destId="{360C7D32-9CC2-4864-B900-CB34CEF8F5F6}" srcOrd="0" destOrd="0" presId="urn:microsoft.com/office/officeart/2005/8/layout/list1"/>
    <dgm:cxn modelId="{FEA57D77-DAE8-4038-88A6-3EFB78102382}" srcId="{9FBA2382-B646-47B6-9A8A-3889B75321FB}" destId="{117A3EBD-328F-4B13-AF84-29731447D661}" srcOrd="1" destOrd="0" parTransId="{001C5155-5D07-4F69-B5FF-86668C54B4C9}" sibTransId="{295995C8-2E69-4569-BDC1-A9045FC86023}"/>
    <dgm:cxn modelId="{3EFD335C-4B2A-4108-91DC-EC3BAD0A4831}" type="presOf" srcId="{BB820E74-73D4-4855-9B3C-98D5BE858309}" destId="{2C7219BB-4F77-406A-A0D8-40DF20570FEF}" srcOrd="0" destOrd="0" presId="urn:microsoft.com/office/officeart/2005/8/layout/list1"/>
    <dgm:cxn modelId="{D13E41D6-0B39-4D45-A0BA-1C61EFD97A3E}" type="presOf" srcId="{117A3EBD-328F-4B13-AF84-29731447D661}" destId="{C9947725-4F7F-469C-9EF0-D6E6AD7AC8DA}" srcOrd="0" destOrd="1" presId="urn:microsoft.com/office/officeart/2005/8/layout/list1"/>
    <dgm:cxn modelId="{E34B5A27-1828-4825-9C57-43CA07882721}" srcId="{121C6D93-F409-4358-B986-37C971671179}" destId="{BB820E74-73D4-4855-9B3C-98D5BE858309}" srcOrd="2" destOrd="0" parTransId="{72F56296-AE60-428E-B8BC-646ABC6C8550}" sibTransId="{64069B52-30FB-4059-9E1C-D3606A356E20}"/>
    <dgm:cxn modelId="{64993F53-12EC-40CF-97C9-29D77D33241E}" type="presOf" srcId="{2F46812F-05EE-48AF-AB4B-F3FAC905F2F5}" destId="{FB6FF7CF-3175-40C2-AAF6-D6761135E50B}" srcOrd="0" destOrd="0" presId="urn:microsoft.com/office/officeart/2005/8/layout/list1"/>
    <dgm:cxn modelId="{D4380A97-9F32-4B7C-92B4-E6AB13A6EF63}" type="presOf" srcId="{F54F33B6-E31D-4CDF-82B0-D88B47CC0C61}" destId="{F90356DC-FC35-484D-AFA8-305DB64F4F02}" srcOrd="1" destOrd="0" presId="urn:microsoft.com/office/officeart/2005/8/layout/list1"/>
    <dgm:cxn modelId="{9641ADCE-2714-4B75-BC3A-0F82AE219C82}" srcId="{121C6D93-F409-4358-B986-37C971671179}" destId="{9FBA2382-B646-47B6-9A8A-3889B75321FB}" srcOrd="3" destOrd="0" parTransId="{D322EE23-9B46-448C-AF1D-B380925989B6}" sibTransId="{D3C03EE0-AC7A-4402-B92C-A753045EAA9E}"/>
    <dgm:cxn modelId="{01896214-4CDF-4874-A25E-88D66981878B}" srcId="{9FBA2382-B646-47B6-9A8A-3889B75321FB}" destId="{9A7DCF48-3EE3-4F11-A69F-74C92D56A42A}" srcOrd="0" destOrd="0" parTransId="{BAEAC30D-4933-4C64-830B-80D594AF8C3D}" sibTransId="{46C594B2-0D5F-4493-B955-F0D379DE3F3D}"/>
    <dgm:cxn modelId="{CD06C5FF-4413-4EEF-901E-F3EB6288CDCF}" srcId="{121C6D93-F409-4358-B986-37C971671179}" destId="{2F46812F-05EE-48AF-AB4B-F3FAC905F2F5}" srcOrd="0" destOrd="0" parTransId="{BFD5FD0A-011B-42AE-A3A4-6B08062E77CC}" sibTransId="{2F2F09A2-5CCD-42F2-8831-930EE55534BA}"/>
    <dgm:cxn modelId="{89438A81-355A-460F-955A-9BD44166D61E}" type="presOf" srcId="{E17E9627-DB7F-4460-9841-B6527888FC7B}" destId="{45445C6D-5D49-48BD-8946-A6A73152663E}" srcOrd="0" destOrd="0" presId="urn:microsoft.com/office/officeart/2005/8/layout/list1"/>
    <dgm:cxn modelId="{D1330EBA-01A6-4D77-9225-D704D86E7D88}" type="presOf" srcId="{9FBA2382-B646-47B6-9A8A-3889B75321FB}" destId="{E69E090F-420F-4EA3-9763-46E0E278DF2D}" srcOrd="1" destOrd="0" presId="urn:microsoft.com/office/officeart/2005/8/layout/list1"/>
    <dgm:cxn modelId="{C755428A-608E-49FB-8B50-7685A9E39534}" type="presOf" srcId="{852D31A9-70AA-48AA-ABB2-23B0D7C7299B}" destId="{F2106CF8-A6E0-4FBA-8D80-EA6950F2C05D}" srcOrd="0" destOrd="0" presId="urn:microsoft.com/office/officeart/2005/8/layout/list1"/>
    <dgm:cxn modelId="{4C15072F-21FE-4F1F-91E9-6BF457338855}" type="presOf" srcId="{B00AE88C-72D1-49D7-936A-C038F4A3991F}" destId="{49824118-565A-40F2-98DB-70C7E4FCE93F}" srcOrd="0" destOrd="0" presId="urn:microsoft.com/office/officeart/2005/8/layout/list1"/>
    <dgm:cxn modelId="{48307A92-12AB-47E5-8E0A-433FF60C5C9E}" srcId="{BB820E74-73D4-4855-9B3C-98D5BE858309}" destId="{2D7D0039-A495-4230-BFD8-6253505565D3}" srcOrd="0" destOrd="0" parTransId="{FB2DC8C0-E429-477D-B10C-036E21812F93}" sibTransId="{86058323-6C9B-442C-B428-8E92F7594807}"/>
    <dgm:cxn modelId="{578572F0-37F0-4943-A8FE-098B52E2A1D9}" type="presOf" srcId="{1AFFF595-9413-474F-B453-32B7C5EAFEA7}" destId="{36112441-83C4-4E6D-AE04-180CE780FE73}" srcOrd="0" destOrd="0" presId="urn:microsoft.com/office/officeart/2005/8/layout/list1"/>
    <dgm:cxn modelId="{C67A81BB-E867-4746-B69D-FDF6A6D14DF8}" type="presOf" srcId="{E17E9627-DB7F-4460-9841-B6527888FC7B}" destId="{41267824-2DBF-4EB5-AA96-44E21825512E}" srcOrd="1" destOrd="0" presId="urn:microsoft.com/office/officeart/2005/8/layout/list1"/>
    <dgm:cxn modelId="{53280128-B298-4804-A45F-5463D5153466}" type="presOf" srcId="{121C6D93-F409-4358-B986-37C971671179}" destId="{D0550539-738F-4CAC-AB37-CD7357A57037}" srcOrd="0" destOrd="0" presId="urn:microsoft.com/office/officeart/2005/8/layout/list1"/>
    <dgm:cxn modelId="{74A393AE-A5B9-4B3D-84A2-C4508CDAB25C}" srcId="{121C6D93-F409-4358-B986-37C971671179}" destId="{B00AE88C-72D1-49D7-936A-C038F4A3991F}" srcOrd="5" destOrd="0" parTransId="{45A52B6D-313A-4118-9401-9E51A72FB117}" sibTransId="{9DDFA6BF-4F14-40E3-90D8-9B33165B1485}"/>
    <dgm:cxn modelId="{8876A383-07E4-40C2-B7FA-1D7C4E012507}" type="presOf" srcId="{56449D59-4ADB-4CA0-B89A-873D13A52933}" destId="{8FBEABFD-7631-467B-9E4E-D7E41B322256}" srcOrd="0" destOrd="0" presId="urn:microsoft.com/office/officeart/2005/8/layout/list1"/>
    <dgm:cxn modelId="{E31C0BCE-8E0E-4890-887E-464B052DA481}" type="presOf" srcId="{9A7DCF48-3EE3-4F11-A69F-74C92D56A42A}" destId="{C9947725-4F7F-469C-9EF0-D6E6AD7AC8DA}" srcOrd="0" destOrd="0" presId="urn:microsoft.com/office/officeart/2005/8/layout/list1"/>
    <dgm:cxn modelId="{36B7738F-6132-4CEA-9B73-7F6B877DE80F}" type="presParOf" srcId="{D0550539-738F-4CAC-AB37-CD7357A57037}" destId="{3616FB91-8225-4C7A-8BCD-51D11B3DB6B6}" srcOrd="0" destOrd="0" presId="urn:microsoft.com/office/officeart/2005/8/layout/list1"/>
    <dgm:cxn modelId="{FE3C7B29-4E53-4268-AD93-0BA00300EBDF}" type="presParOf" srcId="{3616FB91-8225-4C7A-8BCD-51D11B3DB6B6}" destId="{FB6FF7CF-3175-40C2-AAF6-D6761135E50B}" srcOrd="0" destOrd="0" presId="urn:microsoft.com/office/officeart/2005/8/layout/list1"/>
    <dgm:cxn modelId="{85C22F48-9D9C-4ADA-BAFE-27CBCA533F1E}" type="presParOf" srcId="{3616FB91-8225-4C7A-8BCD-51D11B3DB6B6}" destId="{B63B21DA-C637-4E07-9A8E-1EA66DD97AD1}" srcOrd="1" destOrd="0" presId="urn:microsoft.com/office/officeart/2005/8/layout/list1"/>
    <dgm:cxn modelId="{6A2C9E59-3B57-45E3-8E32-7E3B69DB6578}" type="presParOf" srcId="{D0550539-738F-4CAC-AB37-CD7357A57037}" destId="{4B317A98-C4D5-418A-BCC1-3B790C25601B}" srcOrd="1" destOrd="0" presId="urn:microsoft.com/office/officeart/2005/8/layout/list1"/>
    <dgm:cxn modelId="{8B609A2D-4FE1-4077-AE8D-8C743323ADED}" type="presParOf" srcId="{D0550539-738F-4CAC-AB37-CD7357A57037}" destId="{36112441-83C4-4E6D-AE04-180CE780FE73}" srcOrd="2" destOrd="0" presId="urn:microsoft.com/office/officeart/2005/8/layout/list1"/>
    <dgm:cxn modelId="{4EFA9571-F2B6-4A2E-88E0-BCB8A6AF39B6}" type="presParOf" srcId="{D0550539-738F-4CAC-AB37-CD7357A57037}" destId="{32C8C6D6-DB37-408B-8244-4412773423D2}" srcOrd="3" destOrd="0" presId="urn:microsoft.com/office/officeart/2005/8/layout/list1"/>
    <dgm:cxn modelId="{7064F5D8-02C1-4F9F-8E54-EFDF25F558A4}" type="presParOf" srcId="{D0550539-738F-4CAC-AB37-CD7357A57037}" destId="{828A7790-B594-4CAC-8FDE-2768DD142891}" srcOrd="4" destOrd="0" presId="urn:microsoft.com/office/officeart/2005/8/layout/list1"/>
    <dgm:cxn modelId="{3C6E5220-6F84-4458-A5A2-F99CA9AC53F7}" type="presParOf" srcId="{828A7790-B594-4CAC-8FDE-2768DD142891}" destId="{422F7B73-E157-48AB-944B-EC58EF9E7109}" srcOrd="0" destOrd="0" presId="urn:microsoft.com/office/officeart/2005/8/layout/list1"/>
    <dgm:cxn modelId="{7C6CE2B0-8B03-4C50-B5AB-465503878236}" type="presParOf" srcId="{828A7790-B594-4CAC-8FDE-2768DD142891}" destId="{F90356DC-FC35-484D-AFA8-305DB64F4F02}" srcOrd="1" destOrd="0" presId="urn:microsoft.com/office/officeart/2005/8/layout/list1"/>
    <dgm:cxn modelId="{E959A262-C6D5-4FB6-B72D-6B310E65081D}" type="presParOf" srcId="{D0550539-738F-4CAC-AB37-CD7357A57037}" destId="{D0E66819-694D-4DD7-BE43-3EC8B2D3DAEC}" srcOrd="5" destOrd="0" presId="urn:microsoft.com/office/officeart/2005/8/layout/list1"/>
    <dgm:cxn modelId="{3E15BB0E-777C-48B7-B7D9-67A44DA173A0}" type="presParOf" srcId="{D0550539-738F-4CAC-AB37-CD7357A57037}" destId="{8FBEABFD-7631-467B-9E4E-D7E41B322256}" srcOrd="6" destOrd="0" presId="urn:microsoft.com/office/officeart/2005/8/layout/list1"/>
    <dgm:cxn modelId="{1B7A2AAA-232F-4998-8EC0-E5A4C23840E9}" type="presParOf" srcId="{D0550539-738F-4CAC-AB37-CD7357A57037}" destId="{58293E62-657F-43B1-B388-D601C3F5E3E0}" srcOrd="7" destOrd="0" presId="urn:microsoft.com/office/officeart/2005/8/layout/list1"/>
    <dgm:cxn modelId="{4DCA2619-508E-4EBF-B674-8D894D997DF6}" type="presParOf" srcId="{D0550539-738F-4CAC-AB37-CD7357A57037}" destId="{752EE160-1FB4-4134-9C9B-5C04794D7063}" srcOrd="8" destOrd="0" presId="urn:microsoft.com/office/officeart/2005/8/layout/list1"/>
    <dgm:cxn modelId="{20A718B6-0619-4E2B-9F45-E0812FF0720C}" type="presParOf" srcId="{752EE160-1FB4-4134-9C9B-5C04794D7063}" destId="{2C7219BB-4F77-406A-A0D8-40DF20570FEF}" srcOrd="0" destOrd="0" presId="urn:microsoft.com/office/officeart/2005/8/layout/list1"/>
    <dgm:cxn modelId="{94B4A521-E873-49DB-AF64-7A2AA3DEAFD9}" type="presParOf" srcId="{752EE160-1FB4-4134-9C9B-5C04794D7063}" destId="{FCC5F884-AA60-4E99-9B80-18F26BC9DFF3}" srcOrd="1" destOrd="0" presId="urn:microsoft.com/office/officeart/2005/8/layout/list1"/>
    <dgm:cxn modelId="{F190AC36-F1D5-4BE4-8436-7B03F853529E}" type="presParOf" srcId="{D0550539-738F-4CAC-AB37-CD7357A57037}" destId="{6E7B485C-2358-496C-BF7A-2E884F83DC5B}" srcOrd="9" destOrd="0" presId="urn:microsoft.com/office/officeart/2005/8/layout/list1"/>
    <dgm:cxn modelId="{CF269C1B-D93B-48E3-B349-0971E027F4A4}" type="presParOf" srcId="{D0550539-738F-4CAC-AB37-CD7357A57037}" destId="{360C7D32-9CC2-4864-B900-CB34CEF8F5F6}" srcOrd="10" destOrd="0" presId="urn:microsoft.com/office/officeart/2005/8/layout/list1"/>
    <dgm:cxn modelId="{AD45125D-1201-4691-B3FB-6DBCEC618755}" type="presParOf" srcId="{D0550539-738F-4CAC-AB37-CD7357A57037}" destId="{DD4B4712-F9FF-4C18-99FB-D8E710C9F95A}" srcOrd="11" destOrd="0" presId="urn:microsoft.com/office/officeart/2005/8/layout/list1"/>
    <dgm:cxn modelId="{7674C591-9C54-4AE6-90DE-AA24263B925D}" type="presParOf" srcId="{D0550539-738F-4CAC-AB37-CD7357A57037}" destId="{AF4AE9BA-1F27-48B8-9F6B-3A6AEC2A8E01}" srcOrd="12" destOrd="0" presId="urn:microsoft.com/office/officeart/2005/8/layout/list1"/>
    <dgm:cxn modelId="{A21981F5-D78D-4F0E-A5F1-8735B3B227AC}" type="presParOf" srcId="{AF4AE9BA-1F27-48B8-9F6B-3A6AEC2A8E01}" destId="{D597BD76-8BC8-4F25-B523-EDAAE3242C00}" srcOrd="0" destOrd="0" presId="urn:microsoft.com/office/officeart/2005/8/layout/list1"/>
    <dgm:cxn modelId="{0FBE8F89-00B6-4382-9426-F36AE983AF71}" type="presParOf" srcId="{AF4AE9BA-1F27-48B8-9F6B-3A6AEC2A8E01}" destId="{E69E090F-420F-4EA3-9763-46E0E278DF2D}" srcOrd="1" destOrd="0" presId="urn:microsoft.com/office/officeart/2005/8/layout/list1"/>
    <dgm:cxn modelId="{8C4A13AD-5190-451C-B990-38BD1B4A5BAA}" type="presParOf" srcId="{D0550539-738F-4CAC-AB37-CD7357A57037}" destId="{E7E44E50-FFD3-4661-9DB8-C9643EAEC150}" srcOrd="13" destOrd="0" presId="urn:microsoft.com/office/officeart/2005/8/layout/list1"/>
    <dgm:cxn modelId="{ABAC7709-0961-4EC7-88AE-5038327A9ECB}" type="presParOf" srcId="{D0550539-738F-4CAC-AB37-CD7357A57037}" destId="{C9947725-4F7F-469C-9EF0-D6E6AD7AC8DA}" srcOrd="14" destOrd="0" presId="urn:microsoft.com/office/officeart/2005/8/layout/list1"/>
    <dgm:cxn modelId="{CE63B9AC-A33E-4DAA-8615-3611E5A18FD0}" type="presParOf" srcId="{D0550539-738F-4CAC-AB37-CD7357A57037}" destId="{4F0373B0-185D-4D26-8989-0C1BE9EA8026}" srcOrd="15" destOrd="0" presId="urn:microsoft.com/office/officeart/2005/8/layout/list1"/>
    <dgm:cxn modelId="{C31E5086-E0A4-443A-A724-522A2A04DDC9}" type="presParOf" srcId="{D0550539-738F-4CAC-AB37-CD7357A57037}" destId="{1D7CFFB1-AE28-49E4-8907-3F4A57DC6DAB}" srcOrd="16" destOrd="0" presId="urn:microsoft.com/office/officeart/2005/8/layout/list1"/>
    <dgm:cxn modelId="{101ABA9D-6EB7-4401-B3EE-4B837071E8B1}" type="presParOf" srcId="{1D7CFFB1-AE28-49E4-8907-3F4A57DC6DAB}" destId="{45445C6D-5D49-48BD-8946-A6A73152663E}" srcOrd="0" destOrd="0" presId="urn:microsoft.com/office/officeart/2005/8/layout/list1"/>
    <dgm:cxn modelId="{9544E808-4026-4831-8AD6-8DD75FBD382E}" type="presParOf" srcId="{1D7CFFB1-AE28-49E4-8907-3F4A57DC6DAB}" destId="{41267824-2DBF-4EB5-AA96-44E21825512E}" srcOrd="1" destOrd="0" presId="urn:microsoft.com/office/officeart/2005/8/layout/list1"/>
    <dgm:cxn modelId="{58DA8540-6FC4-4FBA-98EA-1DF16672D4F9}" type="presParOf" srcId="{D0550539-738F-4CAC-AB37-CD7357A57037}" destId="{667D1E91-09EB-4F1B-9A96-3B4ED638450F}" srcOrd="17" destOrd="0" presId="urn:microsoft.com/office/officeart/2005/8/layout/list1"/>
    <dgm:cxn modelId="{3589F65C-7399-4E99-BFE6-1121374CD741}" type="presParOf" srcId="{D0550539-738F-4CAC-AB37-CD7357A57037}" destId="{F2106CF8-A6E0-4FBA-8D80-EA6950F2C05D}" srcOrd="18" destOrd="0" presId="urn:microsoft.com/office/officeart/2005/8/layout/list1"/>
    <dgm:cxn modelId="{45C2252D-5827-4850-A9D5-873796252D7E}" type="presParOf" srcId="{D0550539-738F-4CAC-AB37-CD7357A57037}" destId="{124C377A-3891-4E9C-A2DE-C819E87B2980}" srcOrd="19" destOrd="0" presId="urn:microsoft.com/office/officeart/2005/8/layout/list1"/>
    <dgm:cxn modelId="{BAADF5A1-531D-4D0D-998D-B96078DDA8B5}" type="presParOf" srcId="{D0550539-738F-4CAC-AB37-CD7357A57037}" destId="{2DC987DD-2774-4AAB-93C8-101FF6A8C878}" srcOrd="20" destOrd="0" presId="urn:microsoft.com/office/officeart/2005/8/layout/list1"/>
    <dgm:cxn modelId="{AE441989-5930-4073-A516-A5F6BF15C1BD}" type="presParOf" srcId="{2DC987DD-2774-4AAB-93C8-101FF6A8C878}" destId="{49824118-565A-40F2-98DB-70C7E4FCE93F}" srcOrd="0" destOrd="0" presId="urn:microsoft.com/office/officeart/2005/8/layout/list1"/>
    <dgm:cxn modelId="{924EA82C-18F0-421F-B54D-18509ED5053A}" type="presParOf" srcId="{2DC987DD-2774-4AAB-93C8-101FF6A8C878}" destId="{420874D5-DA7C-4743-959A-4685ACC234B7}" srcOrd="1" destOrd="0" presId="urn:microsoft.com/office/officeart/2005/8/layout/list1"/>
    <dgm:cxn modelId="{A68C1DF1-8EBE-48DB-B59A-76B7531D04E5}" type="presParOf" srcId="{D0550539-738F-4CAC-AB37-CD7357A57037}" destId="{6DB3F1CE-2B7C-47CC-983C-DEDF6388B687}" srcOrd="21" destOrd="0" presId="urn:microsoft.com/office/officeart/2005/8/layout/list1"/>
    <dgm:cxn modelId="{4A254BE6-04CB-4B17-B14F-3360194BBA86}" type="presParOf" srcId="{D0550539-738F-4CAC-AB37-CD7357A57037}" destId="{30AC306F-C189-498D-9A3C-312B5F34B04E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25326A4-EA71-427F-A00C-982986C857BF}">
      <dsp:nvSpPr>
        <dsp:cNvPr id="0" name=""/>
        <dsp:cNvSpPr/>
      </dsp:nvSpPr>
      <dsp:spPr>
        <a:xfrm rot="5400000">
          <a:off x="2569597" y="-1027161"/>
          <a:ext cx="464079" cy="2636835"/>
        </a:xfrm>
        <a:prstGeom prst="round2Same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Opportunities for riders, volunteers, coaches and officials</a:t>
          </a:r>
        </a:p>
      </dsp:txBody>
      <dsp:txXfrm rot="5400000">
        <a:off x="2569597" y="-1027161"/>
        <a:ext cx="464079" cy="2636835"/>
      </dsp:txXfrm>
    </dsp:sp>
    <dsp:sp modelId="{C8E611E7-2AAB-4484-9DE9-A0498CBA70EB}">
      <dsp:nvSpPr>
        <dsp:cNvPr id="0" name=""/>
        <dsp:cNvSpPr/>
      </dsp:nvSpPr>
      <dsp:spPr>
        <a:xfrm>
          <a:off x="0" y="0"/>
          <a:ext cx="1483219" cy="580099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Participation</a:t>
          </a:r>
        </a:p>
      </dsp:txBody>
      <dsp:txXfrm>
        <a:off x="0" y="0"/>
        <a:ext cx="1483219" cy="580099"/>
      </dsp:txXfrm>
    </dsp:sp>
    <dsp:sp modelId="{F11362D4-330C-41C3-9898-A80595BF50B5}">
      <dsp:nvSpPr>
        <dsp:cNvPr id="0" name=""/>
        <dsp:cNvSpPr/>
      </dsp:nvSpPr>
      <dsp:spPr>
        <a:xfrm rot="5400000">
          <a:off x="2569597" y="-418057"/>
          <a:ext cx="464079" cy="2636835"/>
        </a:xfrm>
        <a:prstGeom prst="round2Same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Quality and innovation in learning and development</a:t>
          </a:r>
        </a:p>
      </dsp:txBody>
      <dsp:txXfrm rot="5400000">
        <a:off x="2569597" y="-418057"/>
        <a:ext cx="464079" cy="2636835"/>
      </dsp:txXfrm>
    </dsp:sp>
    <dsp:sp modelId="{C9D097F7-5CD4-48B0-A21C-A9A520691843}">
      <dsp:nvSpPr>
        <dsp:cNvPr id="0" name=""/>
        <dsp:cNvSpPr/>
      </dsp:nvSpPr>
      <dsp:spPr>
        <a:xfrm>
          <a:off x="0" y="610310"/>
          <a:ext cx="1483219" cy="580099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Education</a:t>
          </a:r>
          <a:r>
            <a:rPr lang="en-US" sz="1900" kern="1200"/>
            <a:t> </a:t>
          </a:r>
        </a:p>
      </dsp:txBody>
      <dsp:txXfrm>
        <a:off x="0" y="610310"/>
        <a:ext cx="1483219" cy="580099"/>
      </dsp:txXfrm>
    </dsp:sp>
    <dsp:sp modelId="{E083FBB1-A581-4E7F-8F68-E1CE1FA2AEF9}">
      <dsp:nvSpPr>
        <dsp:cNvPr id="0" name=""/>
        <dsp:cNvSpPr/>
      </dsp:nvSpPr>
      <dsp:spPr>
        <a:xfrm rot="5400000">
          <a:off x="2569597" y="191047"/>
          <a:ext cx="464079" cy="2636835"/>
        </a:xfrm>
        <a:prstGeom prst="round2Same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Promote and comply with best practice</a:t>
          </a:r>
        </a:p>
      </dsp:txBody>
      <dsp:txXfrm rot="5400000">
        <a:off x="2569597" y="191047"/>
        <a:ext cx="464079" cy="2636835"/>
      </dsp:txXfrm>
    </dsp:sp>
    <dsp:sp modelId="{E14EDF64-AB12-4E9D-BC43-002DAD2EA78F}">
      <dsp:nvSpPr>
        <dsp:cNvPr id="0" name=""/>
        <dsp:cNvSpPr/>
      </dsp:nvSpPr>
      <dsp:spPr>
        <a:xfrm>
          <a:off x="0" y="1219414"/>
          <a:ext cx="1483219" cy="580099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Governance</a:t>
          </a:r>
          <a:endParaRPr lang="en-US" sz="1900" kern="1200"/>
        </a:p>
      </dsp:txBody>
      <dsp:txXfrm>
        <a:off x="0" y="1219414"/>
        <a:ext cx="1483219" cy="580099"/>
      </dsp:txXfrm>
    </dsp:sp>
    <dsp:sp modelId="{98EF95F8-48AE-46A0-A4BF-6D844577640E}">
      <dsp:nvSpPr>
        <dsp:cNvPr id="0" name=""/>
        <dsp:cNvSpPr/>
      </dsp:nvSpPr>
      <dsp:spPr>
        <a:xfrm rot="5400000">
          <a:off x="2569597" y="800151"/>
          <a:ext cx="464079" cy="2636835"/>
        </a:xfrm>
        <a:prstGeom prst="round2SameRect">
          <a:avLst/>
        </a:prstGeom>
        <a:solidFill>
          <a:schemeClr val="accent4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Connecting with members and stakeholders</a:t>
          </a:r>
        </a:p>
      </dsp:txBody>
      <dsp:txXfrm rot="5400000">
        <a:off x="2569597" y="800151"/>
        <a:ext cx="464079" cy="2636835"/>
      </dsp:txXfrm>
    </dsp:sp>
    <dsp:sp modelId="{19F2A02F-6469-42C5-A8A5-ABE4E7125B56}">
      <dsp:nvSpPr>
        <dsp:cNvPr id="0" name=""/>
        <dsp:cNvSpPr/>
      </dsp:nvSpPr>
      <dsp:spPr>
        <a:xfrm>
          <a:off x="0" y="1828519"/>
          <a:ext cx="1483219" cy="580099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26670" rIns="53340" bIns="2667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Communication</a:t>
          </a:r>
        </a:p>
      </dsp:txBody>
      <dsp:txXfrm>
        <a:off x="0" y="1828519"/>
        <a:ext cx="1483219" cy="580099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36112441-83C4-4E6D-AE04-180CE780FE73}">
      <dsp:nvSpPr>
        <dsp:cNvPr id="0" name=""/>
        <dsp:cNvSpPr/>
      </dsp:nvSpPr>
      <dsp:spPr>
        <a:xfrm>
          <a:off x="0" y="214938"/>
          <a:ext cx="4208584" cy="59850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kern="1200">
              <a:latin typeface="Gill Sans MT" panose="020B0502020104020203" pitchFamily="34" charset="0"/>
            </a:rPr>
            <a:t>Develop leadership and effective management to ensure the growth and development of Pony Club Tasmania</a:t>
          </a:r>
          <a:endParaRPr lang="en-US" sz="1100" kern="1200"/>
        </a:p>
      </dsp:txBody>
      <dsp:txXfrm>
        <a:off x="0" y="214938"/>
        <a:ext cx="4208584" cy="598500"/>
      </dsp:txXfrm>
    </dsp:sp>
    <dsp:sp modelId="{B63B21DA-C637-4E07-9A8E-1EA66DD97AD1}">
      <dsp:nvSpPr>
        <dsp:cNvPr id="0" name=""/>
        <dsp:cNvSpPr/>
      </dsp:nvSpPr>
      <dsp:spPr>
        <a:xfrm>
          <a:off x="210429" y="6733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Unity</a:t>
          </a:r>
        </a:p>
      </dsp:txBody>
      <dsp:txXfrm>
        <a:off x="210429" y="67338"/>
        <a:ext cx="2946008" cy="295200"/>
      </dsp:txXfrm>
    </dsp:sp>
    <dsp:sp modelId="{8FBEABFD-7631-467B-9E4E-D7E41B322256}">
      <dsp:nvSpPr>
        <dsp:cNvPr id="0" name=""/>
        <dsp:cNvSpPr/>
      </dsp:nvSpPr>
      <dsp:spPr>
        <a:xfrm>
          <a:off x="0" y="1015038"/>
          <a:ext cx="4208584" cy="74025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kern="1200">
              <a:latin typeface="Gill Sans MT" panose="020B0502020104020203" pitchFamily="34" charset="0"/>
            </a:rPr>
            <a:t>Ensure proactivity through encouragement of lateral and creative thinking to generate new ideas and opportunities for improvement</a:t>
          </a:r>
          <a:endParaRPr lang="en-US" sz="1100" kern="1200"/>
        </a:p>
      </dsp:txBody>
      <dsp:txXfrm>
        <a:off x="0" y="1015038"/>
        <a:ext cx="4208584" cy="740250"/>
      </dsp:txXfrm>
    </dsp:sp>
    <dsp:sp modelId="{F90356DC-FC35-484D-AFA8-305DB64F4F02}">
      <dsp:nvSpPr>
        <dsp:cNvPr id="0" name=""/>
        <dsp:cNvSpPr/>
      </dsp:nvSpPr>
      <dsp:spPr>
        <a:xfrm>
          <a:off x="210429" y="86743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Innovation</a:t>
          </a:r>
        </a:p>
      </dsp:txBody>
      <dsp:txXfrm>
        <a:off x="210429" y="867438"/>
        <a:ext cx="2946008" cy="295200"/>
      </dsp:txXfrm>
    </dsp:sp>
    <dsp:sp modelId="{360C7D32-9CC2-4864-B900-CB34CEF8F5F6}">
      <dsp:nvSpPr>
        <dsp:cNvPr id="0" name=""/>
        <dsp:cNvSpPr/>
      </dsp:nvSpPr>
      <dsp:spPr>
        <a:xfrm>
          <a:off x="0" y="1956888"/>
          <a:ext cx="4208584" cy="44100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kern="1200">
              <a:latin typeface="Gill Sans MT" panose="020B0502020104020203" pitchFamily="34" charset="0"/>
            </a:rPr>
            <a:t>We are responsive and act with integrity and transparency</a:t>
          </a:r>
          <a:endParaRPr lang="en-US" sz="1100" kern="1200"/>
        </a:p>
      </dsp:txBody>
      <dsp:txXfrm>
        <a:off x="0" y="1956888"/>
        <a:ext cx="4208584" cy="441000"/>
      </dsp:txXfrm>
    </dsp:sp>
    <dsp:sp modelId="{FCC5F884-AA60-4E99-9B80-18F26BC9DFF3}">
      <dsp:nvSpPr>
        <dsp:cNvPr id="0" name=""/>
        <dsp:cNvSpPr/>
      </dsp:nvSpPr>
      <dsp:spPr>
        <a:xfrm>
          <a:off x="210429" y="180928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Excellence</a:t>
          </a:r>
        </a:p>
      </dsp:txBody>
      <dsp:txXfrm>
        <a:off x="210429" y="1809288"/>
        <a:ext cx="2946008" cy="295200"/>
      </dsp:txXfrm>
    </dsp:sp>
    <dsp:sp modelId="{C9947725-4F7F-469C-9EF0-D6E6AD7AC8DA}">
      <dsp:nvSpPr>
        <dsp:cNvPr id="0" name=""/>
        <dsp:cNvSpPr/>
      </dsp:nvSpPr>
      <dsp:spPr>
        <a:xfrm>
          <a:off x="0" y="2599488"/>
          <a:ext cx="4208584" cy="77175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kern="1200">
              <a:latin typeface="Gill Sans MT" panose="020B0502020104020203" pitchFamily="34" charset="0"/>
            </a:rPr>
            <a:t>We build capacity with a sustainable outcome</a:t>
          </a:r>
          <a:endParaRPr lang="en-US" sz="1100" kern="1200"/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100" kern="1200">
              <a:latin typeface="Gill Sans MT" panose="020B0502020104020203" pitchFamily="34" charset="0"/>
            </a:rPr>
            <a:t>We pursue opportunities through development and innovation</a:t>
          </a:r>
        </a:p>
      </dsp:txBody>
      <dsp:txXfrm>
        <a:off x="0" y="2599488"/>
        <a:ext cx="4208584" cy="771750"/>
      </dsp:txXfrm>
    </dsp:sp>
    <dsp:sp modelId="{E69E090F-420F-4EA3-9763-46E0E278DF2D}">
      <dsp:nvSpPr>
        <dsp:cNvPr id="0" name=""/>
        <dsp:cNvSpPr/>
      </dsp:nvSpPr>
      <dsp:spPr>
        <a:xfrm>
          <a:off x="210429" y="245188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Inclusion</a:t>
          </a:r>
        </a:p>
      </dsp:txBody>
      <dsp:txXfrm>
        <a:off x="210429" y="2451888"/>
        <a:ext cx="2946008" cy="295200"/>
      </dsp:txXfrm>
    </dsp:sp>
    <dsp:sp modelId="{F2106CF8-A6E0-4FBA-8D80-EA6950F2C05D}">
      <dsp:nvSpPr>
        <dsp:cNvPr id="0" name=""/>
        <dsp:cNvSpPr/>
      </dsp:nvSpPr>
      <dsp:spPr>
        <a:xfrm>
          <a:off x="0" y="3572838"/>
          <a:ext cx="4208584" cy="74025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Gill Sans MT" panose="020B0502020104020203" pitchFamily="34" charset="0"/>
            </a:rPr>
            <a:t>Be accountable for the decisions made under the rules of the organsiation and have the capacity to honour the commitments made</a:t>
          </a:r>
          <a:endParaRPr lang="en-US" sz="1100" kern="1200"/>
        </a:p>
      </dsp:txBody>
      <dsp:txXfrm>
        <a:off x="0" y="3572838"/>
        <a:ext cx="4208584" cy="740250"/>
      </dsp:txXfrm>
    </dsp:sp>
    <dsp:sp modelId="{41267824-2DBF-4EB5-AA96-44E21825512E}">
      <dsp:nvSpPr>
        <dsp:cNvPr id="0" name=""/>
        <dsp:cNvSpPr/>
      </dsp:nvSpPr>
      <dsp:spPr>
        <a:xfrm>
          <a:off x="210429" y="342523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Responsibility</a:t>
          </a:r>
        </a:p>
      </dsp:txBody>
      <dsp:txXfrm>
        <a:off x="210429" y="3425238"/>
        <a:ext cx="2946008" cy="295200"/>
      </dsp:txXfrm>
    </dsp:sp>
    <dsp:sp modelId="{30AC306F-C189-498D-9A3C-312B5F34B04E}">
      <dsp:nvSpPr>
        <dsp:cNvPr id="0" name=""/>
        <dsp:cNvSpPr/>
      </dsp:nvSpPr>
      <dsp:spPr>
        <a:xfrm>
          <a:off x="0" y="4514688"/>
          <a:ext cx="4208584" cy="740250"/>
        </a:xfrm>
        <a:prstGeom prst="rect">
          <a:avLst/>
        </a:prstGeom>
        <a:solidFill>
          <a:schemeClr val="accent3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26633" tIns="208280" rIns="326633" bIns="78232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100" kern="1200">
              <a:latin typeface="Gill Sans MT" panose="020B0502020104020203" pitchFamily="34" charset="0"/>
            </a:rPr>
            <a:t>Maintain high standards of ethical and fair behaviour by putting pony club before personal agendas, working with facts and listening to ideas. </a:t>
          </a:r>
          <a:endParaRPr lang="en-US" sz="1100" kern="1200"/>
        </a:p>
      </dsp:txBody>
      <dsp:txXfrm>
        <a:off x="0" y="4514688"/>
        <a:ext cx="4208584" cy="740250"/>
      </dsp:txXfrm>
    </dsp:sp>
    <dsp:sp modelId="{420874D5-DA7C-4743-959A-4685ACC234B7}">
      <dsp:nvSpPr>
        <dsp:cNvPr id="0" name=""/>
        <dsp:cNvSpPr/>
      </dsp:nvSpPr>
      <dsp:spPr>
        <a:xfrm>
          <a:off x="200905" y="4367088"/>
          <a:ext cx="2946008" cy="29520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11352" tIns="0" rIns="111352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Integrity</a:t>
          </a:r>
        </a:p>
      </dsp:txBody>
      <dsp:txXfrm>
        <a:off x="200905" y="4367088"/>
        <a:ext cx="2946008" cy="295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3A76-F28A-4ACD-BD41-AAA8B338E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kljackson</dc:creator>
  <cp:lastModifiedBy>Karina</cp:lastModifiedBy>
  <cp:revision>2</cp:revision>
  <cp:lastPrinted>2018-03-24T04:47:00Z</cp:lastPrinted>
  <dcterms:created xsi:type="dcterms:W3CDTF">2018-06-08T03:39:00Z</dcterms:created>
  <dcterms:modified xsi:type="dcterms:W3CDTF">2018-06-08T03:39:00Z</dcterms:modified>
</cp:coreProperties>
</file>